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D" w:rsidRDefault="00432A6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49DE40E" wp14:editId="4842D71C">
            <wp:simplePos x="0" y="0"/>
            <wp:positionH relativeFrom="margin">
              <wp:posOffset>-388620</wp:posOffset>
            </wp:positionH>
            <wp:positionV relativeFrom="paragraph">
              <wp:posOffset>26035</wp:posOffset>
            </wp:positionV>
            <wp:extent cx="2466975" cy="12312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riq_logo programy zdrowot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6D" w:rsidRDefault="00432A6D"/>
    <w:p w:rsidR="00432A6D" w:rsidRDefault="00432A6D"/>
    <w:p w:rsidR="00432A6D" w:rsidRDefault="00432A6D"/>
    <w:p w:rsidR="00432A6D" w:rsidRDefault="00432A6D"/>
    <w:p w:rsidR="00BC214A" w:rsidRDefault="00432A6D">
      <w:proofErr w:type="spellStart"/>
      <w:r>
        <w:t>Prometriq</w:t>
      </w:r>
      <w:proofErr w:type="spellEnd"/>
      <w:r>
        <w:t xml:space="preserve"> Akademia Zarządzania zaprasza do udziału w </w:t>
      </w:r>
      <w:r w:rsidR="00AF6E85" w:rsidRPr="00432A6D">
        <w:rPr>
          <w:b/>
        </w:rPr>
        <w:t xml:space="preserve">ogólnopolskich </w:t>
      </w:r>
      <w:r w:rsidRPr="00432A6D">
        <w:rPr>
          <w:b/>
        </w:rPr>
        <w:t>bezpłatnych szkoleniach</w:t>
      </w:r>
      <w:r>
        <w:t xml:space="preserve"> dla pracowników ochrony zdrowia: </w:t>
      </w:r>
    </w:p>
    <w:p w:rsidR="00432A6D" w:rsidRPr="002E29C9" w:rsidRDefault="00432A6D" w:rsidP="00432A6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29C9">
        <w:rPr>
          <w:b/>
          <w:sz w:val="24"/>
          <w:szCs w:val="24"/>
        </w:rPr>
        <w:t>POZ pomaga żyć zdrowo</w:t>
      </w:r>
      <w:r w:rsidRPr="002E29C9">
        <w:rPr>
          <w:sz w:val="24"/>
          <w:szCs w:val="24"/>
        </w:rPr>
        <w:t xml:space="preserve"> </w:t>
      </w:r>
    </w:p>
    <w:p w:rsidR="00432A6D" w:rsidRDefault="00432A6D" w:rsidP="00432A6D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 xml:space="preserve">Promocja wiedzy na temat zdrowego żywienia oraz aktywności fizycznej – kurs </w:t>
      </w:r>
      <w:r w:rsidRPr="002E29C9">
        <w:rPr>
          <w:sz w:val="24"/>
          <w:szCs w:val="24"/>
        </w:rPr>
        <w:br/>
        <w:t>e-learningowy realizowany w trzech moduł</w:t>
      </w:r>
      <w:r>
        <w:rPr>
          <w:sz w:val="24"/>
          <w:szCs w:val="24"/>
        </w:rPr>
        <w:t xml:space="preserve">ach opracowanych dla lekarzy POZ, </w:t>
      </w:r>
      <w:r w:rsidRPr="002E29C9">
        <w:rPr>
          <w:sz w:val="24"/>
          <w:szCs w:val="24"/>
        </w:rPr>
        <w:t xml:space="preserve">pielęgniarek i położnych oraz kadry zarządzającej jednostkami ochrony zdrowia. </w:t>
      </w:r>
    </w:p>
    <w:p w:rsidR="00432A6D" w:rsidRPr="002E29C9" w:rsidRDefault="00432A6D" w:rsidP="00432A6D">
      <w:pPr>
        <w:pStyle w:val="Akapitzlist"/>
        <w:jc w:val="both"/>
        <w:rPr>
          <w:sz w:val="24"/>
          <w:szCs w:val="24"/>
        </w:rPr>
      </w:pPr>
      <w:r w:rsidRPr="0038547D">
        <w:rPr>
          <w:noProof/>
          <w:color w:val="3B3838" w:themeColor="background2" w:themeShade="40"/>
          <w:lang w:eastAsia="pl-PL"/>
        </w:rPr>
        <w:drawing>
          <wp:anchor distT="0" distB="0" distL="114300" distR="114300" simplePos="0" relativeHeight="251660288" behindDoc="0" locked="0" layoutInCell="1" allowOverlap="1" wp14:anchorId="710CDC3F" wp14:editId="156A5F6A">
            <wp:simplePos x="0" y="0"/>
            <wp:positionH relativeFrom="margin">
              <wp:posOffset>4335780</wp:posOffset>
            </wp:positionH>
            <wp:positionV relativeFrom="paragraph">
              <wp:posOffset>142240</wp:posOffset>
            </wp:positionV>
            <wp:extent cx="1424940" cy="495935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A6D" w:rsidRPr="002E29C9" w:rsidRDefault="00432A6D" w:rsidP="00432A6D">
      <w:pPr>
        <w:pStyle w:val="Akapitzlist"/>
        <w:rPr>
          <w:sz w:val="24"/>
          <w:szCs w:val="24"/>
        </w:rPr>
      </w:pP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 lata 2016 – 2020 w </w:t>
      </w:r>
      <w:r w:rsidRPr="002E29C9">
        <w:rPr>
          <w:color w:val="3B3838" w:themeColor="background2" w:themeShade="40"/>
        </w:rPr>
        <w:t>ramach Celu Operacyjnego 1.</w:t>
      </w:r>
      <w:r w:rsidRPr="002E29C9">
        <w:rPr>
          <w:noProof/>
          <w:color w:val="3B3838" w:themeColor="background2" w:themeShade="40"/>
        </w:rPr>
        <w:t xml:space="preserve"> </w:t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Pr="0020529C" w:rsidRDefault="00432A6D" w:rsidP="00432A6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0529C">
        <w:rPr>
          <w:b/>
          <w:sz w:val="24"/>
          <w:szCs w:val="24"/>
        </w:rPr>
        <w:t>e-MBA w ochronie zdrowia. Rozwój kompetencji analitycznych pracowników drogą do do</w:t>
      </w:r>
      <w:r>
        <w:rPr>
          <w:b/>
          <w:sz w:val="24"/>
          <w:szCs w:val="24"/>
        </w:rPr>
        <w:t>skonałości placówek medycznych</w:t>
      </w:r>
    </w:p>
    <w:p w:rsidR="00432A6D" w:rsidRPr="0020529C" w:rsidRDefault="00432A6D" w:rsidP="00432A6D">
      <w:pPr>
        <w:spacing w:after="0"/>
        <w:ind w:left="708"/>
        <w:jc w:val="both"/>
        <w:rPr>
          <w:b/>
          <w:sz w:val="24"/>
          <w:szCs w:val="24"/>
        </w:rPr>
      </w:pPr>
      <w:r w:rsidRPr="0020529C">
        <w:rPr>
          <w:sz w:val="24"/>
          <w:szCs w:val="24"/>
        </w:rPr>
        <w:t>Intensywny program rozwoju kompetencji menedżerskich skierowany do osób zajmujących stanowiska kierownicze w podmiotach medycznych i instytucjach ochrony zdrowia.</w:t>
      </w:r>
    </w:p>
    <w:p w:rsidR="00432A6D" w:rsidRPr="002E29C9" w:rsidRDefault="00432A6D" w:rsidP="00432A6D">
      <w:pPr>
        <w:pStyle w:val="Akapitzlist"/>
        <w:spacing w:after="0"/>
        <w:ind w:left="714"/>
        <w:rPr>
          <w:b/>
          <w:sz w:val="24"/>
          <w:szCs w:val="24"/>
        </w:rPr>
      </w:pPr>
    </w:p>
    <w:p w:rsidR="00432A6D" w:rsidRPr="002E29C9" w:rsidRDefault="00432A6D" w:rsidP="00432A6D">
      <w:pPr>
        <w:spacing w:after="0"/>
        <w:ind w:left="720"/>
        <w:rPr>
          <w:color w:val="3B3838" w:themeColor="background2" w:themeShade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CDB292B" wp14:editId="6EC73148">
            <wp:simplePos x="0" y="0"/>
            <wp:positionH relativeFrom="margin">
              <wp:posOffset>3467100</wp:posOffset>
            </wp:positionH>
            <wp:positionV relativeFrom="paragraph">
              <wp:posOffset>125730</wp:posOffset>
            </wp:positionV>
            <wp:extent cx="2331720" cy="3917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9C9">
        <w:rPr>
          <w:color w:val="3B3838" w:themeColor="background2" w:themeShade="40"/>
        </w:rPr>
        <w:t>Projekt dofinans</w:t>
      </w:r>
      <w:r>
        <w:rPr>
          <w:color w:val="3B3838" w:themeColor="background2" w:themeShade="40"/>
        </w:rPr>
        <w:t>owany z Funduszy Europejskich w </w:t>
      </w:r>
      <w:r w:rsidRPr="002E29C9">
        <w:rPr>
          <w:color w:val="3B3838" w:themeColor="background2" w:themeShade="40"/>
        </w:rPr>
        <w:t>ramach Programu Operacyjnego Wiedza Edukacja Rozwój 2014-2020.</w:t>
      </w:r>
      <w:r w:rsidRPr="002E29C9">
        <w:rPr>
          <w:noProof/>
        </w:rPr>
        <w:t xml:space="preserve"> </w:t>
      </w:r>
    </w:p>
    <w:p w:rsidR="00432A6D" w:rsidRDefault="00432A6D" w:rsidP="00432A6D">
      <w:pPr>
        <w:spacing w:after="0"/>
        <w:rPr>
          <w:color w:val="3B3838" w:themeColor="background2" w:themeShade="40"/>
        </w:rPr>
      </w:pPr>
      <w:r>
        <w:rPr>
          <w:color w:val="3B3838" w:themeColor="background2" w:themeShade="40"/>
        </w:rPr>
        <w:tab/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Pr="002E29C9" w:rsidRDefault="00432A6D" w:rsidP="00432A6D">
      <w:pPr>
        <w:spacing w:after="0"/>
        <w:rPr>
          <w:color w:val="3B3838" w:themeColor="background2" w:themeShade="40"/>
        </w:rPr>
      </w:pPr>
    </w:p>
    <w:p w:rsidR="00432A6D" w:rsidRPr="002E29C9" w:rsidRDefault="00432A6D" w:rsidP="00432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9C9">
        <w:rPr>
          <w:b/>
          <w:sz w:val="24"/>
          <w:szCs w:val="24"/>
        </w:rPr>
        <w:t>Certyfikowany Partner Centrum Zdrowia Psychicznego</w:t>
      </w:r>
      <w:r w:rsidRPr="002E29C9">
        <w:rPr>
          <w:sz w:val="24"/>
          <w:szCs w:val="24"/>
        </w:rPr>
        <w:t xml:space="preserve"> </w:t>
      </w:r>
    </w:p>
    <w:p w:rsidR="00432A6D" w:rsidRDefault="00432A6D" w:rsidP="00432A6D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>Program doskonalenia kompetencji profesjonalistów mających kontakt z pacjentami psychiatrycznymi – kurs realizowany w modułach skierowanych do lekarzy rodzinnych i lekarzy podstawowej opieki zdrowotnej, pielęgniarek rodzinnych i środowiskowych, ratowników medycznych oraz psychologów.</w:t>
      </w:r>
    </w:p>
    <w:p w:rsidR="00432A6D" w:rsidRPr="00547255" w:rsidRDefault="00432A6D" w:rsidP="00432A6D">
      <w:pPr>
        <w:pStyle w:val="Akapitzlist"/>
        <w:rPr>
          <w:color w:val="3B3838" w:themeColor="background2" w:themeShade="40"/>
        </w:rPr>
      </w:pPr>
      <w:r w:rsidRPr="0038547D">
        <w:rPr>
          <w:noProof/>
          <w:color w:val="3B3838" w:themeColor="background2" w:themeShade="40"/>
          <w:lang w:eastAsia="pl-PL"/>
        </w:rPr>
        <w:drawing>
          <wp:anchor distT="0" distB="0" distL="114300" distR="114300" simplePos="0" relativeHeight="251659264" behindDoc="0" locked="0" layoutInCell="1" allowOverlap="1" wp14:anchorId="6ABA8F1D" wp14:editId="12114466">
            <wp:simplePos x="0" y="0"/>
            <wp:positionH relativeFrom="margin">
              <wp:posOffset>4297045</wp:posOffset>
            </wp:positionH>
            <wp:positionV relativeFrom="paragraph">
              <wp:posOffset>70485</wp:posOffset>
            </wp:positionV>
            <wp:extent cx="1424940" cy="495935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9C9">
        <w:rPr>
          <w:sz w:val="24"/>
          <w:szCs w:val="24"/>
        </w:rPr>
        <w:br/>
      </w: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 lata 2016 – 2020 w </w:t>
      </w:r>
      <w:r w:rsidRPr="002E29C9">
        <w:rPr>
          <w:color w:val="3B3838" w:themeColor="background2" w:themeShade="40"/>
        </w:rPr>
        <w:t>ramach Celu Operacyjnego 3.</w:t>
      </w:r>
      <w:r w:rsidRPr="002E29C9">
        <w:rPr>
          <w:noProof/>
          <w:color w:val="3B3838" w:themeColor="background2" w:themeShade="40"/>
        </w:rPr>
        <w:t xml:space="preserve"> </w:t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Default="00432A6D" w:rsidP="00432A6D">
      <w:pPr>
        <w:ind w:firstLine="708"/>
      </w:pPr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Prometriq Akademia Zarządzania Sp. z o.o. </w:t>
      </w:r>
    </w:p>
    <w:p w:rsidR="00432A6D" w:rsidRDefault="00505D0B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ul. Bohaterów Monte Cassino 15</w:t>
      </w:r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81-704 Sopot</w:t>
      </w:r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tel. 698 101 798</w:t>
      </w:r>
    </w:p>
    <w:p w:rsidR="00432A6D" w:rsidRPr="00C66D1B" w:rsidRDefault="00432A6D" w:rsidP="00C66D1B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www.pinmed.pl</w:t>
      </w:r>
    </w:p>
    <w:sectPr w:rsidR="00432A6D" w:rsidRPr="00C66D1B" w:rsidSect="00432A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FE" w:rsidRDefault="007778FE" w:rsidP="00432A6D">
      <w:pPr>
        <w:spacing w:after="0" w:line="240" w:lineRule="auto"/>
      </w:pPr>
      <w:r>
        <w:separator/>
      </w:r>
    </w:p>
  </w:endnote>
  <w:endnote w:type="continuationSeparator" w:id="0">
    <w:p w:rsidR="007778FE" w:rsidRDefault="007778FE" w:rsidP="004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FE" w:rsidRDefault="007778FE" w:rsidP="00432A6D">
      <w:pPr>
        <w:spacing w:after="0" w:line="240" w:lineRule="auto"/>
      </w:pPr>
      <w:r>
        <w:separator/>
      </w:r>
    </w:p>
  </w:footnote>
  <w:footnote w:type="continuationSeparator" w:id="0">
    <w:p w:rsidR="007778FE" w:rsidRDefault="007778FE" w:rsidP="004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BDC"/>
    <w:multiLevelType w:val="hybridMultilevel"/>
    <w:tmpl w:val="AE6A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6D"/>
    <w:rsid w:val="00102586"/>
    <w:rsid w:val="001A3810"/>
    <w:rsid w:val="003151F7"/>
    <w:rsid w:val="00432A6D"/>
    <w:rsid w:val="00470E43"/>
    <w:rsid w:val="004C0D34"/>
    <w:rsid w:val="00505D0B"/>
    <w:rsid w:val="00534ACA"/>
    <w:rsid w:val="00672C6A"/>
    <w:rsid w:val="007778FE"/>
    <w:rsid w:val="00855CD4"/>
    <w:rsid w:val="00856D2D"/>
    <w:rsid w:val="009C556B"/>
    <w:rsid w:val="00AF6E85"/>
    <w:rsid w:val="00BA6509"/>
    <w:rsid w:val="00BC214A"/>
    <w:rsid w:val="00C66D1B"/>
    <w:rsid w:val="00E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6A"/>
    <w:pPr>
      <w:keepNext/>
      <w:keepLines/>
      <w:spacing w:after="0" w:line="276" w:lineRule="auto"/>
      <w:outlineLvl w:val="0"/>
    </w:pPr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56B"/>
    <w:pPr>
      <w:keepNext/>
      <w:keepLines/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56B"/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paragraph" w:customStyle="1" w:styleId="Mojnormalny">
    <w:name w:val="Moj normalny"/>
    <w:basedOn w:val="Normalny"/>
    <w:link w:val="MojnormalnyZnak"/>
    <w:qFormat/>
    <w:rsid w:val="004C0D34"/>
    <w:pPr>
      <w:spacing w:after="0" w:line="240" w:lineRule="auto"/>
    </w:pPr>
    <w:rPr>
      <w:rFonts w:ascii="Calibri" w:eastAsia="Calibri" w:hAnsi="Calibri"/>
      <w:sz w:val="24"/>
      <w:szCs w:val="28"/>
    </w:rPr>
  </w:style>
  <w:style w:type="character" w:customStyle="1" w:styleId="MojnormalnyZnak">
    <w:name w:val="Moj normalny Znak"/>
    <w:basedOn w:val="Domylnaczcionkaakapitu"/>
    <w:link w:val="Mojnormalny"/>
    <w:rsid w:val="004C0D34"/>
    <w:rPr>
      <w:rFonts w:ascii="Calibri" w:eastAsia="Calibri" w:hAnsi="Calibri"/>
      <w:sz w:val="24"/>
      <w:szCs w:val="28"/>
    </w:rPr>
  </w:style>
  <w:style w:type="paragraph" w:customStyle="1" w:styleId="Moj">
    <w:name w:val="Moj"/>
    <w:basedOn w:val="Normalny"/>
    <w:link w:val="MojZnak"/>
    <w:qFormat/>
    <w:rsid w:val="004C0D34"/>
    <w:pPr>
      <w:spacing w:after="0" w:line="240" w:lineRule="auto"/>
    </w:pPr>
    <w:rPr>
      <w:rFonts w:ascii="Calibri" w:hAnsi="Calibri"/>
      <w:b/>
      <w:color w:val="4472C4" w:themeColor="accent1"/>
      <w:sz w:val="26"/>
      <w:szCs w:val="32"/>
    </w:rPr>
  </w:style>
  <w:style w:type="character" w:customStyle="1" w:styleId="MojZnak">
    <w:name w:val="Moj Znak"/>
    <w:basedOn w:val="Domylnaczcionkaakapitu"/>
    <w:link w:val="Moj"/>
    <w:rsid w:val="004C0D34"/>
    <w:rPr>
      <w:rFonts w:ascii="Calibri" w:hAnsi="Calibri"/>
      <w:b/>
      <w:color w:val="4472C4" w:themeColor="accent1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2C6A"/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A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A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6D"/>
  </w:style>
  <w:style w:type="paragraph" w:styleId="Stopka">
    <w:name w:val="footer"/>
    <w:basedOn w:val="Normalny"/>
    <w:link w:val="Stopka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6A"/>
    <w:pPr>
      <w:keepNext/>
      <w:keepLines/>
      <w:spacing w:after="0" w:line="276" w:lineRule="auto"/>
      <w:outlineLvl w:val="0"/>
    </w:pPr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56B"/>
    <w:pPr>
      <w:keepNext/>
      <w:keepLines/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56B"/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paragraph" w:customStyle="1" w:styleId="Mojnormalny">
    <w:name w:val="Moj normalny"/>
    <w:basedOn w:val="Normalny"/>
    <w:link w:val="MojnormalnyZnak"/>
    <w:qFormat/>
    <w:rsid w:val="004C0D34"/>
    <w:pPr>
      <w:spacing w:after="0" w:line="240" w:lineRule="auto"/>
    </w:pPr>
    <w:rPr>
      <w:rFonts w:ascii="Calibri" w:eastAsia="Calibri" w:hAnsi="Calibri"/>
      <w:sz w:val="24"/>
      <w:szCs w:val="28"/>
    </w:rPr>
  </w:style>
  <w:style w:type="character" w:customStyle="1" w:styleId="MojnormalnyZnak">
    <w:name w:val="Moj normalny Znak"/>
    <w:basedOn w:val="Domylnaczcionkaakapitu"/>
    <w:link w:val="Mojnormalny"/>
    <w:rsid w:val="004C0D34"/>
    <w:rPr>
      <w:rFonts w:ascii="Calibri" w:eastAsia="Calibri" w:hAnsi="Calibri"/>
      <w:sz w:val="24"/>
      <w:szCs w:val="28"/>
    </w:rPr>
  </w:style>
  <w:style w:type="paragraph" w:customStyle="1" w:styleId="Moj">
    <w:name w:val="Moj"/>
    <w:basedOn w:val="Normalny"/>
    <w:link w:val="MojZnak"/>
    <w:qFormat/>
    <w:rsid w:val="004C0D34"/>
    <w:pPr>
      <w:spacing w:after="0" w:line="240" w:lineRule="auto"/>
    </w:pPr>
    <w:rPr>
      <w:rFonts w:ascii="Calibri" w:hAnsi="Calibri"/>
      <w:b/>
      <w:color w:val="4472C4" w:themeColor="accent1"/>
      <w:sz w:val="26"/>
      <w:szCs w:val="32"/>
    </w:rPr>
  </w:style>
  <w:style w:type="character" w:customStyle="1" w:styleId="MojZnak">
    <w:name w:val="Moj Znak"/>
    <w:basedOn w:val="Domylnaczcionkaakapitu"/>
    <w:link w:val="Moj"/>
    <w:rsid w:val="004C0D34"/>
    <w:rPr>
      <w:rFonts w:ascii="Calibri" w:hAnsi="Calibri"/>
      <w:b/>
      <w:color w:val="4472C4" w:themeColor="accent1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2C6A"/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A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A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6D"/>
  </w:style>
  <w:style w:type="paragraph" w:styleId="Stopka">
    <w:name w:val="footer"/>
    <w:basedOn w:val="Normalny"/>
    <w:link w:val="Stopka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5092-2BEE-46C4-A816-3C6BCE4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Szymańska</dc:creator>
  <cp:lastModifiedBy>Acer</cp:lastModifiedBy>
  <cp:revision>2</cp:revision>
  <dcterms:created xsi:type="dcterms:W3CDTF">2017-09-01T08:51:00Z</dcterms:created>
  <dcterms:modified xsi:type="dcterms:W3CDTF">2017-09-01T08:51:00Z</dcterms:modified>
</cp:coreProperties>
</file>