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571"/>
      </w:tblGrid>
      <w:tr w:rsidR="006A701A" w:rsidRPr="008B4FE6" w14:paraId="0D62F985" w14:textId="77777777" w:rsidTr="00547BF0">
        <w:trPr>
          <w:trHeight w:val="1611"/>
        </w:trPr>
        <w:tc>
          <w:tcPr>
            <w:tcW w:w="6631" w:type="dxa"/>
            <w:gridSpan w:val="17"/>
          </w:tcPr>
          <w:p w14:paraId="238CF20C" w14:textId="77777777" w:rsidR="006A701A" w:rsidRPr="008B4FE6" w:rsidRDefault="006A701A" w:rsidP="00AF25E1">
            <w:pPr>
              <w:spacing w:line="240" w:lineRule="auto"/>
              <w:ind w:hanging="45"/>
              <w:rPr>
                <w:rFonts w:ascii="Times New Roman" w:hAnsi="Times New Roman"/>
                <w:color w:val="000000"/>
              </w:rPr>
            </w:pPr>
            <w:bookmarkStart w:id="0" w:name="t1"/>
            <w:bookmarkStart w:id="1" w:name="_GoBack"/>
            <w:bookmarkEnd w:id="1"/>
            <w:r w:rsidRPr="008B4FE6">
              <w:rPr>
                <w:rFonts w:ascii="Times New Roman" w:hAnsi="Times New Roman"/>
                <w:b/>
                <w:color w:val="000000"/>
              </w:rPr>
              <w:t xml:space="preserve">Nazwa </w:t>
            </w:r>
            <w:r w:rsidR="001B75D8">
              <w:rPr>
                <w:rFonts w:ascii="Times New Roman" w:hAnsi="Times New Roman"/>
                <w:b/>
                <w:color w:val="000000"/>
              </w:rPr>
              <w:t>projektu</w:t>
            </w:r>
          </w:p>
          <w:p w14:paraId="52F4DC4B" w14:textId="77777777" w:rsidR="00E11BBB" w:rsidRPr="002F3EB8" w:rsidRDefault="00902AEC" w:rsidP="00A81401">
            <w:pPr>
              <w:pStyle w:val="pmainpub"/>
              <w:jc w:val="both"/>
              <w:rPr>
                <w:rFonts w:ascii="Times New Roman" w:hAnsi="Times New Roman" w:cs="Times New Roman"/>
                <w:b w:val="0"/>
                <w:bCs w:val="0"/>
                <w:sz w:val="22"/>
                <w:szCs w:val="22"/>
              </w:rPr>
            </w:pPr>
            <w:r w:rsidRPr="002F3EB8">
              <w:rPr>
                <w:rFonts w:ascii="Times New Roman" w:hAnsi="Times New Roman" w:cs="Times New Roman"/>
                <w:b w:val="0"/>
                <w:sz w:val="22"/>
                <w:szCs w:val="22"/>
              </w:rPr>
              <w:t>Projekt rozporządzenia Min</w:t>
            </w:r>
            <w:r w:rsidR="0037026A" w:rsidRPr="002F3EB8">
              <w:rPr>
                <w:rFonts w:ascii="Times New Roman" w:hAnsi="Times New Roman" w:cs="Times New Roman"/>
                <w:b w:val="0"/>
                <w:sz w:val="22"/>
                <w:szCs w:val="22"/>
              </w:rPr>
              <w:t>istra Zd</w:t>
            </w:r>
            <w:r w:rsidR="00BF0C19" w:rsidRPr="002F3EB8">
              <w:rPr>
                <w:rFonts w:ascii="Times New Roman" w:hAnsi="Times New Roman" w:cs="Times New Roman"/>
                <w:b w:val="0"/>
                <w:sz w:val="22"/>
                <w:szCs w:val="22"/>
              </w:rPr>
              <w:t>rowia</w:t>
            </w:r>
            <w:r w:rsidR="00430A1B" w:rsidRPr="002F3EB8">
              <w:rPr>
                <w:rFonts w:ascii="Times New Roman" w:hAnsi="Times New Roman" w:cs="Times New Roman"/>
                <w:b w:val="0"/>
                <w:sz w:val="22"/>
                <w:szCs w:val="22"/>
              </w:rPr>
              <w:t xml:space="preserve"> </w:t>
            </w:r>
            <w:r w:rsidR="00E11BBB" w:rsidRPr="002F3EB8">
              <w:rPr>
                <w:rFonts w:ascii="Times New Roman" w:hAnsi="Times New Roman" w:cs="Times New Roman"/>
                <w:b w:val="0"/>
                <w:sz w:val="22"/>
                <w:szCs w:val="22"/>
              </w:rPr>
              <w:t>w sprawie rodzajów, zakresu i wzorów dokumentacji medycznej oraz sposobu jej przetwarzania</w:t>
            </w:r>
          </w:p>
          <w:p w14:paraId="499A828C" w14:textId="77777777" w:rsidR="003977AD" w:rsidRDefault="003977AD" w:rsidP="003977AD">
            <w:pPr>
              <w:spacing w:line="240" w:lineRule="auto"/>
              <w:ind w:hanging="34"/>
              <w:jc w:val="both"/>
              <w:rPr>
                <w:rFonts w:ascii="Times New Roman" w:hAnsi="Times New Roman"/>
                <w:color w:val="000000"/>
              </w:rPr>
            </w:pPr>
          </w:p>
          <w:p w14:paraId="2216E96F" w14:textId="77777777" w:rsidR="006A701A" w:rsidRPr="008B4FE6" w:rsidRDefault="006A701A" w:rsidP="00AF25E1">
            <w:pPr>
              <w:spacing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640614B9" w14:textId="77777777" w:rsidR="006A701A" w:rsidRDefault="00B35DC6" w:rsidP="003977AD">
            <w:pPr>
              <w:spacing w:line="240" w:lineRule="auto"/>
              <w:ind w:hanging="34"/>
              <w:rPr>
                <w:rFonts w:ascii="Times New Roman" w:hAnsi="Times New Roman"/>
                <w:color w:val="000000"/>
              </w:rPr>
            </w:pPr>
            <w:r>
              <w:rPr>
                <w:rFonts w:ascii="Times New Roman" w:hAnsi="Times New Roman"/>
                <w:color w:val="000000"/>
              </w:rPr>
              <w:t xml:space="preserve">Ministerstwo Zdrowia </w:t>
            </w:r>
          </w:p>
          <w:p w14:paraId="5855EF66" w14:textId="77777777" w:rsidR="00902AEC" w:rsidRDefault="00902AEC" w:rsidP="003977AD">
            <w:pPr>
              <w:spacing w:line="240" w:lineRule="auto"/>
              <w:ind w:hanging="34"/>
              <w:rPr>
                <w:rFonts w:ascii="Times New Roman" w:hAnsi="Times New Roman"/>
                <w:color w:val="000000"/>
              </w:rPr>
            </w:pPr>
          </w:p>
          <w:p w14:paraId="73CDEEFF" w14:textId="77777777" w:rsidR="001B3460" w:rsidRDefault="001B3460">
            <w:pPr>
              <w:spacing w:line="240" w:lineRule="auto"/>
              <w:rPr>
                <w:rFonts w:ascii="Times New Roman" w:hAnsi="Times New Roman"/>
                <w:b/>
                <w:sz w:val="21"/>
                <w:szCs w:val="21"/>
              </w:rPr>
            </w:pPr>
            <w:r w:rsidRPr="00642825">
              <w:rPr>
                <w:rFonts w:ascii="Times New Roman" w:hAnsi="Times New Roman"/>
                <w:b/>
                <w:sz w:val="21"/>
                <w:szCs w:val="24"/>
              </w:rPr>
              <w:t xml:space="preserve">Osoba odpowiedzialna za projekt w randze Ministra, Sekretarza Stanu </w:t>
            </w:r>
            <w:r w:rsidR="00E617E1">
              <w:rPr>
                <w:rFonts w:ascii="Times New Roman" w:hAnsi="Times New Roman"/>
                <w:b/>
                <w:sz w:val="21"/>
                <w:szCs w:val="24"/>
              </w:rPr>
              <w:t xml:space="preserve">  </w:t>
            </w:r>
            <w:r w:rsidRPr="00642825">
              <w:rPr>
                <w:rFonts w:ascii="Times New Roman" w:hAnsi="Times New Roman"/>
                <w:b/>
                <w:sz w:val="21"/>
                <w:szCs w:val="24"/>
              </w:rPr>
              <w:t>lub Podsekretarza Stanu</w:t>
            </w:r>
            <w:r w:rsidRPr="00642825">
              <w:rPr>
                <w:rFonts w:ascii="Times New Roman" w:hAnsi="Times New Roman"/>
                <w:b/>
                <w:sz w:val="21"/>
                <w:szCs w:val="21"/>
              </w:rPr>
              <w:t xml:space="preserve"> </w:t>
            </w:r>
          </w:p>
          <w:p w14:paraId="3E56AFC3" w14:textId="5AF23197" w:rsidR="00902AEC" w:rsidRPr="009416AD" w:rsidRDefault="00430A1B">
            <w:pPr>
              <w:spacing w:line="240" w:lineRule="auto"/>
              <w:jc w:val="both"/>
              <w:rPr>
                <w:rFonts w:ascii="Times New Roman" w:hAnsi="Times New Roman"/>
                <w:sz w:val="21"/>
                <w:szCs w:val="21"/>
              </w:rPr>
            </w:pPr>
            <w:r>
              <w:rPr>
                <w:rFonts w:ascii="Times New Roman" w:hAnsi="Times New Roman"/>
              </w:rPr>
              <w:t>Janusz Cieszyński</w:t>
            </w:r>
            <w:r w:rsidR="000271CB">
              <w:rPr>
                <w:rFonts w:ascii="Times New Roman" w:hAnsi="Times New Roman"/>
              </w:rPr>
              <w:t xml:space="preserve"> – Pods</w:t>
            </w:r>
            <w:r w:rsidR="00902AEC" w:rsidRPr="009416AD">
              <w:rPr>
                <w:rFonts w:ascii="Times New Roman" w:hAnsi="Times New Roman"/>
              </w:rPr>
              <w:t>ekretarz Stanu w Ministerstwie Zdrowia</w:t>
            </w:r>
          </w:p>
          <w:p w14:paraId="1EA1A0E3" w14:textId="77777777" w:rsidR="00902AEC" w:rsidRPr="00642825" w:rsidRDefault="00902AEC">
            <w:pPr>
              <w:spacing w:line="240" w:lineRule="auto"/>
              <w:rPr>
                <w:rFonts w:ascii="Times New Roman" w:hAnsi="Times New Roman"/>
                <w:b/>
                <w:sz w:val="21"/>
                <w:szCs w:val="21"/>
              </w:rPr>
            </w:pPr>
          </w:p>
          <w:p w14:paraId="39A5DE29" w14:textId="77777777" w:rsidR="006A701A" w:rsidRPr="008B4FE6" w:rsidRDefault="006A701A" w:rsidP="00AF25E1">
            <w:pPr>
              <w:spacing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607FBC23" w14:textId="3C01B7C9" w:rsidR="006A701A" w:rsidRPr="00902AEC" w:rsidRDefault="00902AEC" w:rsidP="003977AD">
            <w:pPr>
              <w:spacing w:line="240" w:lineRule="auto"/>
              <w:ind w:hanging="34"/>
              <w:rPr>
                <w:rFonts w:ascii="Times New Roman" w:hAnsi="Times New Roman"/>
                <w:color w:val="000000"/>
              </w:rPr>
            </w:pPr>
            <w:r w:rsidRPr="009416AD">
              <w:rPr>
                <w:rFonts w:ascii="Times New Roman" w:hAnsi="Times New Roman"/>
              </w:rPr>
              <w:t xml:space="preserve">Agnieszka Kister –  </w:t>
            </w:r>
            <w:r>
              <w:rPr>
                <w:rFonts w:ascii="Times New Roman" w:hAnsi="Times New Roman"/>
              </w:rPr>
              <w:t>Dyrektor</w:t>
            </w:r>
            <w:r w:rsidRPr="009416AD">
              <w:rPr>
                <w:rFonts w:ascii="Times New Roman" w:hAnsi="Times New Roman"/>
              </w:rPr>
              <w:t xml:space="preserve"> De</w:t>
            </w:r>
            <w:r>
              <w:rPr>
                <w:rFonts w:ascii="Times New Roman" w:hAnsi="Times New Roman"/>
              </w:rPr>
              <w:t>partamentu e-Zdrowia</w:t>
            </w:r>
            <w:r w:rsidR="003C429B">
              <w:rPr>
                <w:rFonts w:ascii="Times New Roman" w:hAnsi="Times New Roman"/>
              </w:rPr>
              <w:t xml:space="preserve"> w Ministerstwie </w:t>
            </w:r>
            <w:r w:rsidR="00FA017E">
              <w:rPr>
                <w:rFonts w:ascii="Times New Roman" w:hAnsi="Times New Roman"/>
              </w:rPr>
              <w:t>Zdrowia</w:t>
            </w:r>
            <w:r w:rsidR="00430A1B">
              <w:rPr>
                <w:rFonts w:ascii="Times New Roman" w:hAnsi="Times New Roman"/>
              </w:rPr>
              <w:t>, tel</w:t>
            </w:r>
            <w:r w:rsidR="00F80DFB">
              <w:rPr>
                <w:rFonts w:ascii="Times New Roman" w:hAnsi="Times New Roman"/>
              </w:rPr>
              <w:t>.</w:t>
            </w:r>
            <w:r w:rsidR="00430A1B">
              <w:rPr>
                <w:rFonts w:ascii="Times New Roman" w:hAnsi="Times New Roman"/>
              </w:rPr>
              <w:t xml:space="preserve">: </w:t>
            </w:r>
            <w:r w:rsidR="00430A1B" w:rsidRPr="00430A1B">
              <w:rPr>
                <w:rFonts w:ascii="Times New Roman" w:hAnsi="Times New Roman"/>
              </w:rPr>
              <w:t>692479402</w:t>
            </w:r>
            <w:r w:rsidRPr="009416AD">
              <w:rPr>
                <w:rFonts w:ascii="Times New Roman" w:hAnsi="Times New Roman"/>
              </w:rPr>
              <w:t xml:space="preserve">, </w:t>
            </w:r>
            <w:hyperlink r:id="rId9" w:history="1">
              <w:r w:rsidR="00041D19" w:rsidRPr="00AD6DE2">
                <w:rPr>
                  <w:rStyle w:val="Hipercze"/>
                  <w:rFonts w:ascii="Times New Roman" w:hAnsi="Times New Roman"/>
                </w:rPr>
                <w:t>a.kister@mz.gov.pl</w:t>
              </w:r>
            </w:hyperlink>
          </w:p>
        </w:tc>
        <w:tc>
          <w:tcPr>
            <w:tcW w:w="4455" w:type="dxa"/>
            <w:gridSpan w:val="12"/>
            <w:shd w:val="clear" w:color="auto" w:fill="FFFFFF"/>
          </w:tcPr>
          <w:p w14:paraId="1F616515" w14:textId="144A4146" w:rsidR="00D87363" w:rsidRDefault="001B3460">
            <w:pPr>
              <w:spacing w:line="240" w:lineRule="auto"/>
              <w:rPr>
                <w:rFonts w:ascii="Times New Roman" w:hAnsi="Times New Roman"/>
              </w:rPr>
            </w:pPr>
            <w:r w:rsidRPr="00642825">
              <w:rPr>
                <w:rFonts w:ascii="Times New Roman" w:hAnsi="Times New Roman"/>
                <w:b/>
                <w:sz w:val="21"/>
                <w:szCs w:val="21"/>
              </w:rPr>
              <w:t>Data sporządzenia</w:t>
            </w:r>
            <w:r w:rsidRPr="00642825">
              <w:rPr>
                <w:rFonts w:ascii="Times New Roman" w:hAnsi="Times New Roman"/>
                <w:b/>
                <w:sz w:val="21"/>
                <w:szCs w:val="21"/>
              </w:rPr>
              <w:br/>
            </w:r>
            <w:r w:rsidR="00871976">
              <w:rPr>
                <w:rFonts w:ascii="Times New Roman" w:hAnsi="Times New Roman"/>
              </w:rPr>
              <w:t>11</w:t>
            </w:r>
            <w:r w:rsidR="00B602A2">
              <w:rPr>
                <w:rFonts w:ascii="Times New Roman" w:hAnsi="Times New Roman"/>
              </w:rPr>
              <w:t>.</w:t>
            </w:r>
            <w:r w:rsidR="002F3EB8">
              <w:rPr>
                <w:rFonts w:ascii="Times New Roman" w:hAnsi="Times New Roman"/>
              </w:rPr>
              <w:t>10</w:t>
            </w:r>
            <w:r w:rsidR="00902AEC">
              <w:rPr>
                <w:rFonts w:ascii="Times New Roman" w:hAnsi="Times New Roman"/>
              </w:rPr>
              <w:t>.201</w:t>
            </w:r>
            <w:r w:rsidR="00430A1B">
              <w:rPr>
                <w:rFonts w:ascii="Times New Roman" w:hAnsi="Times New Roman"/>
              </w:rPr>
              <w:t>9</w:t>
            </w:r>
            <w:r w:rsidR="00E222E7">
              <w:rPr>
                <w:rFonts w:ascii="Times New Roman" w:hAnsi="Times New Roman"/>
              </w:rPr>
              <w:t xml:space="preserve"> r. </w:t>
            </w:r>
          </w:p>
          <w:p w14:paraId="766F8C59" w14:textId="77777777" w:rsidR="004E29E9" w:rsidRDefault="004E29E9">
            <w:pPr>
              <w:spacing w:line="240" w:lineRule="auto"/>
              <w:rPr>
                <w:rFonts w:ascii="Times New Roman" w:hAnsi="Times New Roman"/>
              </w:rPr>
            </w:pPr>
          </w:p>
          <w:p w14:paraId="30683B9A" w14:textId="77777777" w:rsidR="00F76884" w:rsidRDefault="00F76884">
            <w:pPr>
              <w:spacing w:line="240" w:lineRule="auto"/>
              <w:rPr>
                <w:rFonts w:ascii="Times New Roman" w:hAnsi="Times New Roman"/>
                <w:b/>
              </w:rPr>
            </w:pPr>
            <w:r w:rsidRPr="0065019F">
              <w:rPr>
                <w:rFonts w:ascii="Times New Roman" w:hAnsi="Times New Roman"/>
                <w:b/>
              </w:rPr>
              <w:t xml:space="preserve">Źródło: </w:t>
            </w:r>
            <w:bookmarkStart w:id="2" w:name="Lista1"/>
          </w:p>
          <w:p w14:paraId="4A11F8EC" w14:textId="77777777" w:rsidR="00C02E32" w:rsidRDefault="00E11BBB" w:rsidP="00AF25E1">
            <w:pPr>
              <w:spacing w:line="240" w:lineRule="auto"/>
              <w:rPr>
                <w:rFonts w:ascii="Times New Roman" w:hAnsi="Times New Roman"/>
              </w:rPr>
            </w:pPr>
            <w:r w:rsidRPr="002F3EB8">
              <w:rPr>
                <w:rFonts w:ascii="Times New Roman" w:hAnsi="Times New Roman"/>
              </w:rPr>
              <w:t>art. 30 ust. 1 ustawy z dnia 6 listopada 2008 r. o prawach pacjenta i Rzeczniku Praw Pacjenta</w:t>
            </w:r>
            <w:r w:rsidR="00750B10" w:rsidRPr="002F3EB8">
              <w:rPr>
                <w:rFonts w:ascii="Times New Roman" w:hAnsi="Times New Roman"/>
              </w:rPr>
              <w:t xml:space="preserve"> (Dz. U. </w:t>
            </w:r>
            <w:r w:rsidR="00750B10" w:rsidRPr="00750B10">
              <w:rPr>
                <w:rFonts w:ascii="Times New Roman" w:hAnsi="Times New Roman"/>
              </w:rPr>
              <w:t xml:space="preserve">z 2019 r. poz. 1127, </w:t>
            </w:r>
            <w:r w:rsidR="00750B10">
              <w:rPr>
                <w:rFonts w:ascii="Times New Roman" w:hAnsi="Times New Roman"/>
              </w:rPr>
              <w:t>z późn. zm.)</w:t>
            </w:r>
            <w:r w:rsidR="00750B10" w:rsidRPr="002F3EB8">
              <w:rPr>
                <w:rFonts w:ascii="Times New Roman" w:hAnsi="Times New Roman"/>
              </w:rPr>
              <w:t xml:space="preserve"> </w:t>
            </w:r>
          </w:p>
          <w:p w14:paraId="20392215" w14:textId="2E8764A1" w:rsidR="00E11BBB" w:rsidRPr="00750B10" w:rsidRDefault="00E11BBB" w:rsidP="00AF25E1">
            <w:pPr>
              <w:spacing w:line="240" w:lineRule="auto"/>
              <w:rPr>
                <w:rFonts w:ascii="Times New Roman" w:hAnsi="Times New Roman"/>
                <w:b/>
                <w:color w:val="000000"/>
              </w:rPr>
            </w:pPr>
            <w:r w:rsidRPr="002F3EB8">
              <w:rPr>
                <w:rFonts w:ascii="Times New Roman" w:hAnsi="Times New Roman"/>
              </w:rPr>
              <w:t xml:space="preserve"> </w:t>
            </w:r>
            <w:bookmarkEnd w:id="2"/>
          </w:p>
          <w:p w14:paraId="51AE28CF" w14:textId="2A65D8C1" w:rsidR="006A701A" w:rsidRDefault="006A701A" w:rsidP="00AF25E1">
            <w:pPr>
              <w:spacing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474357">
              <w:rPr>
                <w:rFonts w:ascii="Times New Roman" w:hAnsi="Times New Roman"/>
                <w:b/>
                <w:color w:val="000000"/>
              </w:rPr>
              <w:t>Ministra Zdrowia:</w:t>
            </w:r>
          </w:p>
          <w:p w14:paraId="21607B32" w14:textId="216AB86C" w:rsidR="00D32E4D" w:rsidRPr="00311A38" w:rsidRDefault="00D32E4D" w:rsidP="00E11BBB">
            <w:pPr>
              <w:spacing w:line="240" w:lineRule="auto"/>
              <w:rPr>
                <w:rFonts w:ascii="Times New Roman" w:hAnsi="Times New Roman"/>
                <w:b/>
                <w:color w:val="000000"/>
                <w:sz w:val="28"/>
                <w:szCs w:val="28"/>
              </w:rPr>
            </w:pPr>
            <w:r w:rsidRPr="00311A38">
              <w:rPr>
                <w:rFonts w:ascii="Times New Roman" w:hAnsi="Times New Roman"/>
                <w:b/>
              </w:rPr>
              <w:t>MZ</w:t>
            </w:r>
            <w:r w:rsidR="004D6DE7">
              <w:rPr>
                <w:rFonts w:ascii="Times New Roman" w:hAnsi="Times New Roman"/>
                <w:b/>
              </w:rPr>
              <w:t xml:space="preserve"> 767</w:t>
            </w:r>
            <w:r w:rsidR="00311A38" w:rsidRPr="00311A38">
              <w:rPr>
                <w:rFonts w:ascii="Times New Roman" w:hAnsi="Times New Roman"/>
                <w:b/>
              </w:rPr>
              <w:t xml:space="preserve"> </w:t>
            </w:r>
            <w:r w:rsidR="00170D72" w:rsidRPr="00311A38">
              <w:rPr>
                <w:rFonts w:ascii="Times New Roman" w:hAnsi="Times New Roman"/>
                <w:b/>
              </w:rPr>
              <w:t xml:space="preserve"> </w:t>
            </w:r>
          </w:p>
        </w:tc>
      </w:tr>
      <w:tr w:rsidR="006A701A" w:rsidRPr="0022687A" w14:paraId="29FD5557" w14:textId="77777777" w:rsidTr="00547BF0">
        <w:trPr>
          <w:trHeight w:val="142"/>
        </w:trPr>
        <w:tc>
          <w:tcPr>
            <w:tcW w:w="11086" w:type="dxa"/>
            <w:gridSpan w:val="29"/>
            <w:shd w:val="clear" w:color="auto" w:fill="99CCFF"/>
          </w:tcPr>
          <w:p w14:paraId="290B1A51" w14:textId="77777777" w:rsidR="006A701A" w:rsidRPr="00627221" w:rsidRDefault="006A701A" w:rsidP="003977AD">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3586FF19" w14:textId="77777777" w:rsidTr="00547BF0">
        <w:trPr>
          <w:trHeight w:val="333"/>
        </w:trPr>
        <w:tc>
          <w:tcPr>
            <w:tcW w:w="11086" w:type="dxa"/>
            <w:gridSpan w:val="29"/>
            <w:shd w:val="clear" w:color="auto" w:fill="99CCFF"/>
            <w:vAlign w:val="center"/>
          </w:tcPr>
          <w:p w14:paraId="76BFC21E" w14:textId="77777777" w:rsidR="006A701A" w:rsidRPr="008B4FE6" w:rsidRDefault="003D12F6" w:rsidP="00AF25E1">
            <w:pPr>
              <w:numPr>
                <w:ilvl w:val="0"/>
                <w:numId w:val="3"/>
              </w:numPr>
              <w:spacing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E377B9" w:rsidRPr="008B4FE6" w14:paraId="1434A0AB" w14:textId="77777777" w:rsidTr="00E377B9">
        <w:trPr>
          <w:trHeight w:val="333"/>
        </w:trPr>
        <w:tc>
          <w:tcPr>
            <w:tcW w:w="11086" w:type="dxa"/>
            <w:gridSpan w:val="29"/>
            <w:shd w:val="clear" w:color="auto" w:fill="FFFFFF" w:themeFill="background1"/>
            <w:vAlign w:val="center"/>
          </w:tcPr>
          <w:p w14:paraId="7A4A6C96" w14:textId="397465F5" w:rsidR="00E377B9" w:rsidRPr="006310AC" w:rsidRDefault="006A6DBF" w:rsidP="006310AC">
            <w:pPr>
              <w:pStyle w:val="ARTartustawynprozporzdzenia"/>
              <w:spacing w:before="0" w:line="240" w:lineRule="auto"/>
              <w:ind w:firstLine="0"/>
              <w:rPr>
                <w:rFonts w:ascii="Times New Roman" w:hAnsi="Times New Roman" w:cs="Times New Roman"/>
                <w:sz w:val="22"/>
                <w:szCs w:val="22"/>
              </w:rPr>
            </w:pPr>
            <w:r w:rsidRPr="002F3057">
              <w:rPr>
                <w:rFonts w:ascii="Times New Roman" w:hAnsi="Times New Roman" w:cs="Times New Roman"/>
                <w:sz w:val="22"/>
                <w:szCs w:val="22"/>
              </w:rPr>
              <w:t>Ustawa z dnia 9 listopada 2018 r. o zmianie ustawy o działalności leczniczej oraz niektórych innych ustaw (Dz. U. poz. 2219) nadała nowe brzmienie upoważnieniu ustawowemu do wydania aktu wykonawczego</w:t>
            </w:r>
            <w:r w:rsidR="00C02E32">
              <w:rPr>
                <w:rFonts w:ascii="Times New Roman" w:hAnsi="Times New Roman" w:cs="Times New Roman"/>
                <w:sz w:val="22"/>
                <w:szCs w:val="22"/>
              </w:rPr>
              <w:t xml:space="preserve"> na podstawie </w:t>
            </w:r>
            <w:r w:rsidR="00C02E32" w:rsidRPr="00C02E32">
              <w:rPr>
                <w:rFonts w:ascii="Times New Roman" w:hAnsi="Times New Roman" w:cs="Times New Roman"/>
                <w:sz w:val="22"/>
                <w:szCs w:val="22"/>
              </w:rPr>
              <w:t>art. 30 ust. 1 ustawy z dnia 6 listopada 2008 r. o prawach pacjenta i Rzeczniku Praw Pacjenta</w:t>
            </w:r>
            <w:r w:rsidRPr="002F3057">
              <w:rPr>
                <w:rFonts w:ascii="Times New Roman" w:hAnsi="Times New Roman" w:cs="Times New Roman"/>
                <w:sz w:val="22"/>
                <w:szCs w:val="22"/>
              </w:rPr>
              <w:t>, zobowiązujące</w:t>
            </w:r>
            <w:r w:rsidR="00C02E32">
              <w:rPr>
                <w:rFonts w:ascii="Times New Roman" w:hAnsi="Times New Roman" w:cs="Times New Roman"/>
                <w:sz w:val="22"/>
                <w:szCs w:val="22"/>
              </w:rPr>
              <w:t>go</w:t>
            </w:r>
            <w:r w:rsidRPr="002F3057">
              <w:rPr>
                <w:rFonts w:ascii="Times New Roman" w:hAnsi="Times New Roman" w:cs="Times New Roman"/>
                <w:sz w:val="22"/>
                <w:szCs w:val="22"/>
              </w:rPr>
              <w:t xml:space="preserve"> Ministra Zdrowia do określenia rodzajów i zakresu dokumentacji medycznej, sposobu jej przetwarzania oraz wzorów niektórych rodzajów dokumentacji medycznej, w szczególności książeczki zdrowia dziecka. Zgodnie z art. 8 ustawy</w:t>
            </w:r>
            <w:r w:rsidR="00C02E32" w:rsidRPr="00C02E32">
              <w:rPr>
                <w:rFonts w:ascii="Times New Roman" w:eastAsia="Calibri" w:hAnsi="Times New Roman" w:cs="Times New Roman"/>
                <w:sz w:val="22"/>
                <w:szCs w:val="22"/>
                <w:lang w:eastAsia="en-US"/>
              </w:rPr>
              <w:t xml:space="preserve"> </w:t>
            </w:r>
            <w:r w:rsidR="00C02E32" w:rsidRPr="00C02E32">
              <w:rPr>
                <w:rFonts w:ascii="Times New Roman" w:hAnsi="Times New Roman" w:cs="Times New Roman"/>
                <w:sz w:val="22"/>
                <w:szCs w:val="22"/>
              </w:rPr>
              <w:t>z dnia 9 listopada 2018 r.</w:t>
            </w:r>
            <w:r w:rsidRPr="002F3057">
              <w:rPr>
                <w:rFonts w:ascii="Times New Roman" w:hAnsi="Times New Roman" w:cs="Times New Roman"/>
                <w:sz w:val="22"/>
                <w:szCs w:val="22"/>
              </w:rPr>
              <w:t>, obowiązujące rozporządzenie zachowuje moc do czasu wydania nowych przepisów, nie dłużej niż do dnia 31 marca 2020 r. W związku z</w:t>
            </w:r>
            <w:r w:rsidR="00255AA4" w:rsidRPr="002F3057">
              <w:rPr>
                <w:rFonts w:ascii="Times New Roman" w:hAnsi="Times New Roman" w:cs="Times New Roman"/>
                <w:sz w:val="22"/>
                <w:szCs w:val="22"/>
              </w:rPr>
              <w:t xml:space="preserve"> powyż</w:t>
            </w:r>
            <w:r w:rsidRPr="002F3057">
              <w:rPr>
                <w:rFonts w:ascii="Times New Roman" w:hAnsi="Times New Roman" w:cs="Times New Roman"/>
                <w:sz w:val="22"/>
                <w:szCs w:val="22"/>
              </w:rPr>
              <w:t>szym istnieje konieczność wydania nowego aktu wykonawczego.</w:t>
            </w:r>
            <w:r w:rsidR="006310AC">
              <w:rPr>
                <w:rFonts w:ascii="Times New Roman" w:hAnsi="Times New Roman" w:cs="Times New Roman"/>
                <w:sz w:val="22"/>
                <w:szCs w:val="22"/>
              </w:rPr>
              <w:t xml:space="preserve"> Jednocześnie istnieje potrzeba </w:t>
            </w:r>
            <w:r w:rsidR="006310AC" w:rsidRPr="00A81401">
              <w:rPr>
                <w:rFonts w:ascii="Times New Roman" w:hAnsi="Times New Roman" w:cs="Times New Roman"/>
                <w:sz w:val="22"/>
                <w:szCs w:val="22"/>
              </w:rPr>
              <w:t>dostosow</w:t>
            </w:r>
            <w:r w:rsidR="006310AC">
              <w:rPr>
                <w:rFonts w:ascii="Times New Roman" w:hAnsi="Times New Roman" w:cs="Times New Roman"/>
                <w:sz w:val="22"/>
                <w:szCs w:val="22"/>
              </w:rPr>
              <w:t xml:space="preserve">ania przedmiotowej regulacji do zwiększającej się </w:t>
            </w:r>
            <w:r w:rsidR="006310AC" w:rsidRPr="00A81401">
              <w:rPr>
                <w:rFonts w:ascii="Times New Roman" w:hAnsi="Times New Roman" w:cs="Times New Roman"/>
                <w:sz w:val="22"/>
                <w:szCs w:val="22"/>
              </w:rPr>
              <w:t>roli informatyzacji</w:t>
            </w:r>
            <w:r w:rsidR="006310AC">
              <w:rPr>
                <w:rFonts w:ascii="Times New Roman" w:hAnsi="Times New Roman" w:cs="Times New Roman"/>
                <w:sz w:val="22"/>
                <w:szCs w:val="22"/>
              </w:rPr>
              <w:t xml:space="preserve"> w systemie ochrony zdrowia, w szczególności </w:t>
            </w:r>
            <w:r w:rsidR="004850B1">
              <w:rPr>
                <w:rFonts w:ascii="Times New Roman" w:hAnsi="Times New Roman" w:cs="Times New Roman"/>
                <w:sz w:val="22"/>
                <w:szCs w:val="22"/>
              </w:rPr>
              <w:t xml:space="preserve">w zakresie upowszechniania prowadzenia </w:t>
            </w:r>
            <w:r w:rsidR="006310AC" w:rsidRPr="00A81401">
              <w:rPr>
                <w:rFonts w:ascii="Times New Roman" w:hAnsi="Times New Roman" w:cs="Times New Roman"/>
                <w:sz w:val="22"/>
                <w:szCs w:val="22"/>
              </w:rPr>
              <w:t>dokumentacji medycznej w postaci elektronicznej.</w:t>
            </w:r>
          </w:p>
        </w:tc>
      </w:tr>
      <w:tr w:rsidR="00E377B9" w:rsidRPr="008B4FE6" w14:paraId="771C6CED" w14:textId="77777777" w:rsidTr="00547BF0">
        <w:trPr>
          <w:trHeight w:val="333"/>
        </w:trPr>
        <w:tc>
          <w:tcPr>
            <w:tcW w:w="11086" w:type="dxa"/>
            <w:gridSpan w:val="29"/>
            <w:shd w:val="clear" w:color="auto" w:fill="99CCFF"/>
            <w:vAlign w:val="center"/>
          </w:tcPr>
          <w:p w14:paraId="60DF71C5" w14:textId="217BA24D" w:rsidR="00E377B9" w:rsidRPr="002F3057" w:rsidRDefault="00E377B9" w:rsidP="00BF7B90">
            <w:pPr>
              <w:numPr>
                <w:ilvl w:val="0"/>
                <w:numId w:val="3"/>
              </w:numPr>
              <w:spacing w:line="240" w:lineRule="auto"/>
              <w:jc w:val="both"/>
              <w:rPr>
                <w:rFonts w:ascii="Times New Roman" w:hAnsi="Times New Roman"/>
                <w:b/>
              </w:rPr>
            </w:pPr>
            <w:r w:rsidRPr="002F3057">
              <w:rPr>
                <w:rFonts w:ascii="Times New Roman" w:hAnsi="Times New Roman"/>
                <w:b/>
              </w:rPr>
              <w:t>Rekomendowane rozwiązanie, w tym planowane narzędzia interwencji, i oczekiwany efekt</w:t>
            </w:r>
          </w:p>
        </w:tc>
      </w:tr>
      <w:tr w:rsidR="006A701A" w:rsidRPr="008B4FE6" w14:paraId="3F112B5C" w14:textId="77777777" w:rsidTr="00547BF0">
        <w:trPr>
          <w:trHeight w:val="142"/>
        </w:trPr>
        <w:tc>
          <w:tcPr>
            <w:tcW w:w="11086" w:type="dxa"/>
            <w:gridSpan w:val="29"/>
            <w:shd w:val="clear" w:color="auto" w:fill="auto"/>
          </w:tcPr>
          <w:p w14:paraId="3DF1C307" w14:textId="3ADF4B88" w:rsidR="00D90677" w:rsidRPr="00A81401" w:rsidRDefault="006310AC" w:rsidP="00A81401">
            <w:pPr>
              <w:pStyle w:val="ARTartustawynprozporzdzeni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Z</w:t>
            </w:r>
            <w:r w:rsidR="00A81401" w:rsidRPr="00A81401">
              <w:rPr>
                <w:rFonts w:ascii="Times New Roman" w:hAnsi="Times New Roman" w:cs="Times New Roman"/>
                <w:sz w:val="22"/>
                <w:szCs w:val="22"/>
              </w:rPr>
              <w:t xml:space="preserve">a podstawową uznaje </w:t>
            </w:r>
            <w:r>
              <w:rPr>
                <w:rFonts w:ascii="Times New Roman" w:hAnsi="Times New Roman" w:cs="Times New Roman"/>
                <w:sz w:val="22"/>
                <w:szCs w:val="22"/>
              </w:rPr>
              <w:t xml:space="preserve">się </w:t>
            </w:r>
            <w:r w:rsidR="00A81401" w:rsidRPr="00A81401">
              <w:rPr>
                <w:rFonts w:ascii="Times New Roman" w:hAnsi="Times New Roman" w:cs="Times New Roman"/>
                <w:sz w:val="22"/>
                <w:szCs w:val="22"/>
              </w:rPr>
              <w:t xml:space="preserve">elektroniczną postać dokumentacji medycznej. Prowadzenie dokumentacji medycznej w postaci papierowej będzie możliwe w przypadku braku warunków organizacyjno-technicznych dla prowadzenia dokumentacji w postaci papierowej oraz </w:t>
            </w:r>
            <w:r>
              <w:rPr>
                <w:rFonts w:ascii="Times New Roman" w:hAnsi="Times New Roman" w:cs="Times New Roman"/>
                <w:sz w:val="22"/>
                <w:szCs w:val="22"/>
              </w:rPr>
              <w:t>gdy postać taka będzie przewidziana przepisem prawa</w:t>
            </w:r>
            <w:r w:rsidR="00A81401" w:rsidRPr="00A81401">
              <w:rPr>
                <w:rFonts w:ascii="Times New Roman" w:hAnsi="Times New Roman" w:cs="Times New Roman"/>
                <w:sz w:val="22"/>
                <w:szCs w:val="22"/>
              </w:rPr>
              <w:t xml:space="preserve">. Przez brak warunków organizacyjno-technicznych należy rozumieć zarówno stały brak rozwiązań informatycznych, jak i czasową niemożność prowadzenia dokumentacji w postaci elektronicznej np. </w:t>
            </w:r>
            <w:r>
              <w:rPr>
                <w:rFonts w:ascii="Times New Roman" w:hAnsi="Times New Roman" w:cs="Times New Roman"/>
                <w:sz w:val="22"/>
                <w:szCs w:val="22"/>
              </w:rPr>
              <w:t xml:space="preserve">wskutek awarii systemu teleinformatycznego, w którym </w:t>
            </w:r>
            <w:r w:rsidR="00A9775D" w:rsidRPr="00A9775D">
              <w:rPr>
                <w:rFonts w:ascii="Times New Roman" w:hAnsi="Times New Roman" w:cs="Times New Roman"/>
                <w:sz w:val="22"/>
                <w:szCs w:val="22"/>
              </w:rPr>
              <w:t xml:space="preserve">jest </w:t>
            </w:r>
            <w:r>
              <w:rPr>
                <w:rFonts w:ascii="Times New Roman" w:hAnsi="Times New Roman" w:cs="Times New Roman"/>
                <w:sz w:val="22"/>
                <w:szCs w:val="22"/>
              </w:rPr>
              <w:t>prowadzona  dokumentacja,</w:t>
            </w:r>
            <w:r w:rsidR="00A81401" w:rsidRPr="00A81401">
              <w:rPr>
                <w:rFonts w:ascii="Times New Roman" w:hAnsi="Times New Roman" w:cs="Times New Roman"/>
                <w:sz w:val="22"/>
                <w:szCs w:val="22"/>
              </w:rPr>
              <w:t xml:space="preserve"> czy sprzętu. Projekt zakłada też ujednolicenie prowadzenia dokumentacji medycznej w danym podmiocie udzielającym świadczeń zdrowotnych</w:t>
            </w:r>
            <w:r>
              <w:rPr>
                <w:rFonts w:ascii="Times New Roman" w:hAnsi="Times New Roman" w:cs="Times New Roman"/>
                <w:sz w:val="22"/>
                <w:szCs w:val="22"/>
              </w:rPr>
              <w:t>. O</w:t>
            </w:r>
            <w:r w:rsidR="00A81401" w:rsidRPr="00A81401">
              <w:rPr>
                <w:rFonts w:ascii="Times New Roman" w:hAnsi="Times New Roman" w:cs="Times New Roman"/>
                <w:sz w:val="22"/>
                <w:szCs w:val="22"/>
              </w:rPr>
              <w:t xml:space="preserve">znacza to, iż konieczne jest prowadzenie dokumentacji medycznej albo w postaci papierowej albo </w:t>
            </w:r>
            <w:r>
              <w:rPr>
                <w:rFonts w:ascii="Times New Roman" w:hAnsi="Times New Roman" w:cs="Times New Roman"/>
                <w:sz w:val="22"/>
                <w:szCs w:val="22"/>
              </w:rPr>
              <w:t xml:space="preserve">elektronicznej. Proponuje się również </w:t>
            </w:r>
            <w:r w:rsidR="00A81401" w:rsidRPr="00A81401">
              <w:rPr>
                <w:rFonts w:ascii="Times New Roman" w:hAnsi="Times New Roman" w:cs="Times New Roman"/>
                <w:sz w:val="22"/>
                <w:szCs w:val="22"/>
              </w:rPr>
              <w:t>uproszczenia w zakresie prowadzenia dokumentacji medycznej</w:t>
            </w:r>
            <w:r>
              <w:rPr>
                <w:rFonts w:ascii="Times New Roman" w:hAnsi="Times New Roman" w:cs="Times New Roman"/>
                <w:sz w:val="22"/>
                <w:szCs w:val="22"/>
              </w:rPr>
              <w:t xml:space="preserve">, w szczególności </w:t>
            </w:r>
            <w:r w:rsidR="00A81401" w:rsidRPr="00A81401">
              <w:rPr>
                <w:rFonts w:ascii="Times New Roman" w:hAnsi="Times New Roman" w:cs="Times New Roman"/>
                <w:sz w:val="22"/>
                <w:szCs w:val="22"/>
              </w:rPr>
              <w:t>ograniczenie zakresu przetwarzanych danych oraz wprowadzenie rozwiązań ułatwiających i przyspieszających wymianę informacji. Do katalogu danych, które zawiera dokumentacja medyczna</w:t>
            </w:r>
            <w:r>
              <w:rPr>
                <w:rFonts w:ascii="Times New Roman" w:hAnsi="Times New Roman" w:cs="Times New Roman"/>
                <w:sz w:val="22"/>
                <w:szCs w:val="22"/>
              </w:rPr>
              <w:t xml:space="preserve"> zostały dodane numery e-recept</w:t>
            </w:r>
            <w:r w:rsidR="00A81401" w:rsidRPr="00A81401">
              <w:rPr>
                <w:rFonts w:ascii="Times New Roman" w:hAnsi="Times New Roman" w:cs="Times New Roman"/>
                <w:sz w:val="22"/>
                <w:szCs w:val="22"/>
              </w:rPr>
              <w:t xml:space="preserve">, w </w:t>
            </w:r>
            <w:r>
              <w:rPr>
                <w:rFonts w:ascii="Times New Roman" w:hAnsi="Times New Roman" w:cs="Times New Roman"/>
                <w:sz w:val="22"/>
                <w:szCs w:val="22"/>
              </w:rPr>
              <w:t>związku z ich upowszechnianiem, e-skierowań</w:t>
            </w:r>
            <w:r w:rsidR="00A81401" w:rsidRPr="00A81401">
              <w:rPr>
                <w:rFonts w:ascii="Times New Roman" w:hAnsi="Times New Roman" w:cs="Times New Roman"/>
                <w:sz w:val="22"/>
                <w:szCs w:val="22"/>
              </w:rPr>
              <w:t xml:space="preserve"> oraz identyfikator</w:t>
            </w:r>
            <w:r>
              <w:rPr>
                <w:rFonts w:ascii="Times New Roman" w:hAnsi="Times New Roman" w:cs="Times New Roman"/>
                <w:sz w:val="22"/>
                <w:szCs w:val="22"/>
              </w:rPr>
              <w:t>y asystentów</w:t>
            </w:r>
            <w:r w:rsidR="00A81401" w:rsidRPr="00A81401">
              <w:rPr>
                <w:rFonts w:ascii="Times New Roman" w:hAnsi="Times New Roman" w:cs="Times New Roman"/>
                <w:sz w:val="22"/>
                <w:szCs w:val="22"/>
              </w:rPr>
              <w:t xml:space="preserve"> medyczn</w:t>
            </w:r>
            <w:r>
              <w:rPr>
                <w:rFonts w:ascii="Times New Roman" w:hAnsi="Times New Roman" w:cs="Times New Roman"/>
                <w:sz w:val="22"/>
                <w:szCs w:val="22"/>
              </w:rPr>
              <w:t>ych</w:t>
            </w:r>
            <w:r w:rsidR="00A81401" w:rsidRPr="00A81401">
              <w:rPr>
                <w:rFonts w:ascii="Times New Roman" w:hAnsi="Times New Roman" w:cs="Times New Roman"/>
                <w:sz w:val="22"/>
                <w:szCs w:val="22"/>
              </w:rPr>
              <w:t>, któr</w:t>
            </w:r>
            <w:r>
              <w:rPr>
                <w:rFonts w:ascii="Times New Roman" w:hAnsi="Times New Roman" w:cs="Times New Roman"/>
                <w:sz w:val="22"/>
                <w:szCs w:val="22"/>
              </w:rPr>
              <w:t>zy mogą</w:t>
            </w:r>
            <w:r w:rsidR="00A81401" w:rsidRPr="00A81401">
              <w:rPr>
                <w:rFonts w:ascii="Times New Roman" w:hAnsi="Times New Roman" w:cs="Times New Roman"/>
                <w:sz w:val="22"/>
                <w:szCs w:val="22"/>
              </w:rPr>
              <w:t xml:space="preserve"> posiadać uprawnienia w zakresie wypełniania dokumentacji medycznej. Ponadto rozporządzenie </w:t>
            </w:r>
            <w:r>
              <w:rPr>
                <w:rFonts w:ascii="Times New Roman" w:hAnsi="Times New Roman" w:cs="Times New Roman"/>
                <w:sz w:val="22"/>
                <w:szCs w:val="22"/>
              </w:rPr>
              <w:t>uwzględnia funkcjonalności, które w systemie ochrony zdrowia zapewnia Platforma</w:t>
            </w:r>
            <w:r w:rsidR="00A81401" w:rsidRPr="00A81401">
              <w:rPr>
                <w:rFonts w:ascii="Times New Roman" w:hAnsi="Times New Roman" w:cs="Times New Roman"/>
                <w:sz w:val="22"/>
                <w:szCs w:val="22"/>
              </w:rPr>
              <w:t xml:space="preserve"> P1</w:t>
            </w:r>
            <w:r>
              <w:rPr>
                <w:rFonts w:ascii="Times New Roman" w:hAnsi="Times New Roman" w:cs="Times New Roman"/>
                <w:sz w:val="22"/>
                <w:szCs w:val="22"/>
              </w:rPr>
              <w:t>, w szczególności przez</w:t>
            </w:r>
            <w:r w:rsidR="00A81401" w:rsidRPr="00A81401">
              <w:rPr>
                <w:rFonts w:ascii="Times New Roman" w:hAnsi="Times New Roman" w:cs="Times New Roman"/>
                <w:sz w:val="22"/>
                <w:szCs w:val="22"/>
              </w:rPr>
              <w:t xml:space="preserve"> Internetowe Kont</w:t>
            </w:r>
            <w:r>
              <w:rPr>
                <w:rFonts w:ascii="Times New Roman" w:hAnsi="Times New Roman" w:cs="Times New Roman"/>
                <w:sz w:val="22"/>
                <w:szCs w:val="22"/>
              </w:rPr>
              <w:t>o Pacjenta. Przedmiotowe rozwiązania mają na celu zapewnienie lepszej współpracy między różnymi</w:t>
            </w:r>
            <w:r w:rsidR="00A81401" w:rsidRPr="00A81401">
              <w:rPr>
                <w:rFonts w:ascii="Times New Roman" w:hAnsi="Times New Roman" w:cs="Times New Roman"/>
                <w:sz w:val="22"/>
                <w:szCs w:val="22"/>
              </w:rPr>
              <w:t xml:space="preserve"> podmiotami sprawującymi opiekę nad </w:t>
            </w:r>
            <w:r>
              <w:rPr>
                <w:rFonts w:ascii="Times New Roman" w:hAnsi="Times New Roman" w:cs="Times New Roman"/>
                <w:sz w:val="22"/>
                <w:szCs w:val="22"/>
              </w:rPr>
              <w:t xml:space="preserve">tym samym </w:t>
            </w:r>
            <w:r w:rsidR="00A81401" w:rsidRPr="00A81401">
              <w:rPr>
                <w:rFonts w:ascii="Times New Roman" w:hAnsi="Times New Roman" w:cs="Times New Roman"/>
                <w:sz w:val="22"/>
                <w:szCs w:val="22"/>
              </w:rPr>
              <w:t xml:space="preserve">pacjentem. Nałożony został </w:t>
            </w:r>
            <w:r>
              <w:rPr>
                <w:rFonts w:ascii="Times New Roman" w:hAnsi="Times New Roman" w:cs="Times New Roman"/>
                <w:sz w:val="22"/>
                <w:szCs w:val="22"/>
              </w:rPr>
              <w:t xml:space="preserve">m. in. </w:t>
            </w:r>
            <w:r w:rsidR="00A81401" w:rsidRPr="00A81401">
              <w:rPr>
                <w:rFonts w:ascii="Times New Roman" w:hAnsi="Times New Roman" w:cs="Times New Roman"/>
                <w:sz w:val="22"/>
                <w:szCs w:val="22"/>
              </w:rPr>
              <w:t xml:space="preserve">obowiązek przekazywania wszystkich dokumentów, które mają na celu zapewnienie ciągłości leczenia lekarzowi podstawowej opieki zdrowotnej. Uproszczona została </w:t>
            </w:r>
            <w:r>
              <w:rPr>
                <w:rFonts w:ascii="Times New Roman" w:hAnsi="Times New Roman" w:cs="Times New Roman"/>
                <w:sz w:val="22"/>
                <w:szCs w:val="22"/>
              </w:rPr>
              <w:t xml:space="preserve">także </w:t>
            </w:r>
            <w:r w:rsidR="00A81401" w:rsidRPr="00A81401">
              <w:rPr>
                <w:rFonts w:ascii="Times New Roman" w:hAnsi="Times New Roman" w:cs="Times New Roman"/>
                <w:sz w:val="22"/>
                <w:szCs w:val="22"/>
              </w:rPr>
              <w:t xml:space="preserve">dokumentacja z zakresu opieki zdrowotnej nad uczniami. </w:t>
            </w:r>
            <w:r w:rsidR="00BF7B90" w:rsidRPr="00A81401">
              <w:rPr>
                <w:rFonts w:ascii="Times New Roman" w:hAnsi="Times New Roman" w:cs="Times New Roman"/>
                <w:sz w:val="22"/>
                <w:szCs w:val="22"/>
              </w:rPr>
              <w:t xml:space="preserve">Projekt </w:t>
            </w:r>
            <w:r>
              <w:rPr>
                <w:rFonts w:ascii="Times New Roman" w:hAnsi="Times New Roman" w:cs="Times New Roman"/>
                <w:sz w:val="22"/>
                <w:szCs w:val="22"/>
              </w:rPr>
              <w:t xml:space="preserve">wprowadza </w:t>
            </w:r>
            <w:r w:rsidR="00BF7B90" w:rsidRPr="00A81401">
              <w:rPr>
                <w:rFonts w:ascii="Times New Roman" w:hAnsi="Times New Roman" w:cs="Times New Roman"/>
                <w:sz w:val="22"/>
                <w:szCs w:val="22"/>
              </w:rPr>
              <w:t>nowe regulacje dotyczące dokumentacji medycznej fizjoterapeutów, którzy uzyskali możliwość wykonywania zawodu w formie praktyki zawodowej oraz dokumentowanie ich udziału w świadczeniach udzielanych pacjentowi w podmiocie leczniczym</w:t>
            </w:r>
            <w:r>
              <w:rPr>
                <w:rFonts w:ascii="Times New Roman" w:hAnsi="Times New Roman" w:cs="Times New Roman"/>
                <w:sz w:val="22"/>
                <w:szCs w:val="22"/>
              </w:rPr>
              <w:t>.</w:t>
            </w:r>
          </w:p>
          <w:p w14:paraId="139B1213" w14:textId="2361832A" w:rsidR="00A81401" w:rsidRPr="002F3057" w:rsidRDefault="00A81401" w:rsidP="00A81401">
            <w:pPr>
              <w:pStyle w:val="ARTartustawynprozporzdzenia"/>
              <w:spacing w:before="0" w:line="240" w:lineRule="auto"/>
              <w:ind w:firstLine="0"/>
              <w:rPr>
                <w:rFonts w:ascii="Times New Roman" w:eastAsia="Times New Roman" w:hAnsi="Times New Roman"/>
                <w:bCs/>
              </w:rPr>
            </w:pPr>
            <w:r w:rsidRPr="00A81401">
              <w:rPr>
                <w:rFonts w:ascii="Times New Roman" w:hAnsi="Times New Roman" w:cs="Times New Roman"/>
                <w:sz w:val="22"/>
                <w:szCs w:val="22"/>
              </w:rPr>
              <w:t>Wszystkie zaproponowane rozwiązania mają na celu uproszczenie procesów związanych z dokumentacją medyczną, począwszy od jej powstawania, prze</w:t>
            </w:r>
            <w:r w:rsidR="008459D5">
              <w:rPr>
                <w:rFonts w:ascii="Times New Roman" w:hAnsi="Times New Roman" w:cs="Times New Roman"/>
                <w:sz w:val="22"/>
                <w:szCs w:val="22"/>
              </w:rPr>
              <w:t>z udostępnianie</w:t>
            </w:r>
            <w:r w:rsidRPr="00A81401">
              <w:rPr>
                <w:rFonts w:ascii="Times New Roman" w:hAnsi="Times New Roman" w:cs="Times New Roman"/>
                <w:sz w:val="22"/>
                <w:szCs w:val="22"/>
              </w:rPr>
              <w:t xml:space="preserve"> i ponowne wykorzystanie.</w:t>
            </w:r>
          </w:p>
        </w:tc>
      </w:tr>
      <w:tr w:rsidR="006A701A" w:rsidRPr="008B4FE6" w14:paraId="2C278D6C" w14:textId="77777777" w:rsidTr="00547BF0">
        <w:trPr>
          <w:trHeight w:val="307"/>
        </w:trPr>
        <w:tc>
          <w:tcPr>
            <w:tcW w:w="11086" w:type="dxa"/>
            <w:gridSpan w:val="29"/>
            <w:shd w:val="clear" w:color="auto" w:fill="99CCFF"/>
            <w:vAlign w:val="center"/>
          </w:tcPr>
          <w:p w14:paraId="10B934B4" w14:textId="77777777" w:rsidR="006A701A" w:rsidRPr="008B4FE6" w:rsidRDefault="009E3C4B" w:rsidP="00AF25E1">
            <w:pPr>
              <w:numPr>
                <w:ilvl w:val="0"/>
                <w:numId w:val="3"/>
              </w:numPr>
              <w:spacing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5364169C" w14:textId="77777777" w:rsidTr="00547BF0">
        <w:trPr>
          <w:trHeight w:val="142"/>
        </w:trPr>
        <w:tc>
          <w:tcPr>
            <w:tcW w:w="11086" w:type="dxa"/>
            <w:gridSpan w:val="29"/>
            <w:shd w:val="clear" w:color="auto" w:fill="auto"/>
          </w:tcPr>
          <w:p w14:paraId="51D42A35" w14:textId="475A4454" w:rsidR="00CF03D3" w:rsidRPr="00B37C80" w:rsidRDefault="005D2F72" w:rsidP="005B5C51">
            <w:pPr>
              <w:spacing w:line="240" w:lineRule="auto"/>
              <w:jc w:val="both"/>
              <w:rPr>
                <w:rFonts w:ascii="Times New Roman" w:hAnsi="Times New Roman"/>
                <w:color w:val="000000"/>
                <w:spacing w:val="-2"/>
              </w:rPr>
            </w:pPr>
            <w:r>
              <w:rPr>
                <w:rFonts w:ascii="Times New Roman" w:hAnsi="Times New Roman"/>
                <w:color w:val="000000"/>
                <w:spacing w:val="-2"/>
              </w:rPr>
              <w:t>W wielu państwach, szczególnie w państwach członkowskich Unii Europejskiej dokumentacja medyczna</w:t>
            </w:r>
            <w:r w:rsidR="005B5C51">
              <w:t xml:space="preserve"> </w:t>
            </w:r>
            <w:r w:rsidR="005B5C51" w:rsidRPr="005B5C51">
              <w:rPr>
                <w:rFonts w:ascii="Times New Roman" w:hAnsi="Times New Roman"/>
                <w:color w:val="000000"/>
                <w:spacing w:val="-2"/>
              </w:rPr>
              <w:t>jest</w:t>
            </w:r>
            <w:r>
              <w:rPr>
                <w:rFonts w:ascii="Times New Roman" w:hAnsi="Times New Roman"/>
                <w:color w:val="000000"/>
                <w:spacing w:val="-2"/>
              </w:rPr>
              <w:t xml:space="preserve"> prowadzona już w postaci elektronicznej oraz zaawansowany jest proces wymiany danych medycznych mi</w:t>
            </w:r>
            <w:r w:rsidR="005B5C51">
              <w:rPr>
                <w:rFonts w:ascii="Times New Roman" w:hAnsi="Times New Roman"/>
                <w:color w:val="000000"/>
                <w:spacing w:val="-2"/>
              </w:rPr>
              <w:t>ę</w:t>
            </w:r>
            <w:r>
              <w:rPr>
                <w:rFonts w:ascii="Times New Roman" w:hAnsi="Times New Roman"/>
                <w:color w:val="000000"/>
                <w:spacing w:val="-2"/>
              </w:rPr>
              <w:t xml:space="preserve">dzy podmiotami prowadzącymi leczenie konkretnego pacjenta. </w:t>
            </w:r>
            <w:r w:rsidR="005B5C51">
              <w:rPr>
                <w:rFonts w:ascii="Times New Roman" w:hAnsi="Times New Roman"/>
                <w:color w:val="000000"/>
                <w:spacing w:val="-2"/>
              </w:rPr>
              <w:t xml:space="preserve"> </w:t>
            </w:r>
          </w:p>
        </w:tc>
      </w:tr>
      <w:tr w:rsidR="006A701A" w:rsidRPr="008B4FE6" w14:paraId="1EE414D6" w14:textId="77777777" w:rsidTr="00547BF0">
        <w:trPr>
          <w:trHeight w:val="359"/>
        </w:trPr>
        <w:tc>
          <w:tcPr>
            <w:tcW w:w="11086" w:type="dxa"/>
            <w:gridSpan w:val="29"/>
            <w:shd w:val="clear" w:color="auto" w:fill="99CCFF"/>
            <w:vAlign w:val="center"/>
          </w:tcPr>
          <w:p w14:paraId="41C432F7" w14:textId="77777777" w:rsidR="006A701A" w:rsidRPr="008B4FE6" w:rsidRDefault="006A701A" w:rsidP="00AF25E1">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31F6719C" w14:textId="77777777" w:rsidTr="00547BF0">
        <w:trPr>
          <w:trHeight w:val="142"/>
        </w:trPr>
        <w:tc>
          <w:tcPr>
            <w:tcW w:w="2668" w:type="dxa"/>
            <w:gridSpan w:val="3"/>
            <w:shd w:val="clear" w:color="auto" w:fill="auto"/>
          </w:tcPr>
          <w:p w14:paraId="2F0006D2" w14:textId="77777777" w:rsidR="00260F33" w:rsidRPr="008B4FE6" w:rsidRDefault="00260F33" w:rsidP="00AF25E1">
            <w:pPr>
              <w:spacing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14:paraId="2F127F28" w14:textId="77777777" w:rsidR="00260F33" w:rsidRPr="008B4FE6" w:rsidRDefault="00563199" w:rsidP="00AF25E1">
            <w:pPr>
              <w:spacing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14:paraId="73A4E557" w14:textId="77777777" w:rsidR="00260F33" w:rsidRPr="008B4FE6" w:rsidRDefault="00260F33" w:rsidP="00AF25E1">
            <w:pPr>
              <w:spacing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130" w:type="dxa"/>
            <w:gridSpan w:val="6"/>
            <w:shd w:val="clear" w:color="auto" w:fill="auto"/>
          </w:tcPr>
          <w:p w14:paraId="17FF2335" w14:textId="77777777" w:rsidR="00260F33" w:rsidRPr="008B4FE6" w:rsidRDefault="00260F33" w:rsidP="00AF25E1">
            <w:pPr>
              <w:spacing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6310AC" w:rsidRPr="008B4FE6" w14:paraId="66D21093" w14:textId="77777777" w:rsidTr="00547BF0">
        <w:trPr>
          <w:trHeight w:val="142"/>
        </w:trPr>
        <w:tc>
          <w:tcPr>
            <w:tcW w:w="2668" w:type="dxa"/>
            <w:gridSpan w:val="3"/>
            <w:shd w:val="clear" w:color="auto" w:fill="auto"/>
          </w:tcPr>
          <w:p w14:paraId="5B01BC93" w14:textId="53CAD419" w:rsidR="006310AC" w:rsidRPr="008B4FE6" w:rsidRDefault="006310AC" w:rsidP="00AF25E1">
            <w:pPr>
              <w:spacing w:line="240" w:lineRule="auto"/>
              <w:jc w:val="center"/>
              <w:rPr>
                <w:rFonts w:ascii="Times New Roman" w:hAnsi="Times New Roman"/>
                <w:color w:val="000000"/>
                <w:spacing w:val="-2"/>
              </w:rPr>
            </w:pPr>
            <w:r>
              <w:rPr>
                <w:rFonts w:ascii="Times New Roman" w:hAnsi="Times New Roman"/>
                <w:color w:val="000000"/>
                <w:spacing w:val="-2"/>
              </w:rPr>
              <w:t>Podmioty wykonujące działalność leczniczą</w:t>
            </w:r>
          </w:p>
        </w:tc>
        <w:tc>
          <w:tcPr>
            <w:tcW w:w="2292" w:type="dxa"/>
            <w:gridSpan w:val="8"/>
            <w:shd w:val="clear" w:color="auto" w:fill="auto"/>
          </w:tcPr>
          <w:p w14:paraId="6CAC400C" w14:textId="14DA10F1" w:rsidR="006310AC" w:rsidRDefault="006310AC" w:rsidP="00AF25E1">
            <w:pPr>
              <w:spacing w:line="240" w:lineRule="auto"/>
              <w:jc w:val="center"/>
              <w:rPr>
                <w:rFonts w:ascii="Times New Roman" w:hAnsi="Times New Roman"/>
                <w:color w:val="000000"/>
                <w:spacing w:val="-2"/>
              </w:rPr>
            </w:pPr>
            <w:r>
              <w:rPr>
                <w:rFonts w:ascii="Times New Roman" w:hAnsi="Times New Roman"/>
                <w:color w:val="000000"/>
                <w:spacing w:val="-2"/>
              </w:rPr>
              <w:t>21 577</w:t>
            </w:r>
          </w:p>
        </w:tc>
        <w:tc>
          <w:tcPr>
            <w:tcW w:w="2996" w:type="dxa"/>
            <w:gridSpan w:val="12"/>
            <w:shd w:val="clear" w:color="auto" w:fill="auto"/>
          </w:tcPr>
          <w:p w14:paraId="2721F4BD" w14:textId="75A52A46" w:rsidR="006310AC" w:rsidRPr="008B4FE6" w:rsidRDefault="006310AC" w:rsidP="00AF25E1">
            <w:pPr>
              <w:spacing w:line="240" w:lineRule="auto"/>
              <w:jc w:val="center"/>
              <w:rPr>
                <w:rFonts w:ascii="Times New Roman" w:hAnsi="Times New Roman"/>
                <w:color w:val="000000"/>
                <w:spacing w:val="-2"/>
              </w:rPr>
            </w:pPr>
            <w:r>
              <w:rPr>
                <w:rFonts w:ascii="Times New Roman" w:hAnsi="Times New Roman"/>
                <w:spacing w:val="-2"/>
              </w:rPr>
              <w:t>Rejestr podmiotów wykonujących działalność leczniczą</w:t>
            </w:r>
          </w:p>
        </w:tc>
        <w:tc>
          <w:tcPr>
            <w:tcW w:w="3130" w:type="dxa"/>
            <w:gridSpan w:val="6"/>
            <w:shd w:val="clear" w:color="auto" w:fill="auto"/>
          </w:tcPr>
          <w:p w14:paraId="5CB6AB2F" w14:textId="325C23B9" w:rsidR="006310AC" w:rsidRPr="008B4FE6" w:rsidRDefault="006310AC" w:rsidP="006310AC">
            <w:pPr>
              <w:spacing w:line="240" w:lineRule="auto"/>
              <w:rPr>
                <w:rFonts w:ascii="Times New Roman" w:hAnsi="Times New Roman"/>
                <w:color w:val="000000"/>
                <w:spacing w:val="-2"/>
              </w:rPr>
            </w:pPr>
            <w:r>
              <w:rPr>
                <w:rFonts w:ascii="Times New Roman" w:hAnsi="Times New Roman"/>
                <w:color w:val="000000"/>
                <w:spacing w:val="-2"/>
              </w:rPr>
              <w:t>Ułatwienia w zakresie prowadzenia dokumentacji medycznej</w:t>
            </w:r>
            <w:r w:rsidR="004A6E4C">
              <w:rPr>
                <w:rFonts w:ascii="Times New Roman" w:hAnsi="Times New Roman"/>
                <w:color w:val="000000"/>
                <w:spacing w:val="-2"/>
              </w:rPr>
              <w:t>.</w:t>
            </w:r>
          </w:p>
        </w:tc>
      </w:tr>
      <w:tr w:rsidR="003E5E59" w:rsidRPr="00144F6B" w14:paraId="728A85CE" w14:textId="77777777" w:rsidTr="00AF25E1">
        <w:trPr>
          <w:trHeight w:val="1550"/>
        </w:trPr>
        <w:tc>
          <w:tcPr>
            <w:tcW w:w="2668" w:type="dxa"/>
            <w:gridSpan w:val="3"/>
            <w:shd w:val="clear" w:color="auto" w:fill="auto"/>
          </w:tcPr>
          <w:p w14:paraId="567140D7" w14:textId="3034ED4E" w:rsidR="003E5E59" w:rsidRPr="00144F6B" w:rsidRDefault="003E5E59" w:rsidP="002F0E74">
            <w:pPr>
              <w:tabs>
                <w:tab w:val="left" w:pos="34"/>
              </w:tabs>
              <w:spacing w:line="240" w:lineRule="auto"/>
              <w:jc w:val="center"/>
              <w:rPr>
                <w:rFonts w:ascii="Times New Roman" w:hAnsi="Times New Roman"/>
                <w:spacing w:val="-2"/>
              </w:rPr>
            </w:pPr>
            <w:r w:rsidRPr="002F0E74">
              <w:rPr>
                <w:rFonts w:ascii="Times New Roman" w:hAnsi="Times New Roman"/>
                <w:spacing w:val="-2"/>
              </w:rPr>
              <w:lastRenderedPageBreak/>
              <w:t>Lekarze podstawowej opieki zdrowotnej</w:t>
            </w:r>
          </w:p>
        </w:tc>
        <w:tc>
          <w:tcPr>
            <w:tcW w:w="2292" w:type="dxa"/>
            <w:gridSpan w:val="8"/>
            <w:shd w:val="clear" w:color="auto" w:fill="auto"/>
          </w:tcPr>
          <w:p w14:paraId="51D169C5" w14:textId="7303AF7D" w:rsidR="003E5E59" w:rsidRPr="00144F6B" w:rsidRDefault="006A6DBF" w:rsidP="002F0E74">
            <w:pPr>
              <w:spacing w:line="240" w:lineRule="auto"/>
              <w:jc w:val="center"/>
              <w:rPr>
                <w:rFonts w:ascii="Times New Roman" w:hAnsi="Times New Roman"/>
                <w:spacing w:val="-2"/>
              </w:rPr>
            </w:pPr>
            <w:r>
              <w:rPr>
                <w:rFonts w:ascii="Times New Roman" w:hAnsi="Times New Roman"/>
                <w:color w:val="000000"/>
                <w:spacing w:val="-2"/>
              </w:rPr>
              <w:t>Ok. 176 500</w:t>
            </w:r>
          </w:p>
        </w:tc>
        <w:tc>
          <w:tcPr>
            <w:tcW w:w="2996" w:type="dxa"/>
            <w:gridSpan w:val="12"/>
            <w:shd w:val="clear" w:color="auto" w:fill="auto"/>
          </w:tcPr>
          <w:p w14:paraId="69D39975" w14:textId="0F3038F2" w:rsidR="003E5E59" w:rsidRPr="00144F6B" w:rsidRDefault="006A6DBF" w:rsidP="002F0E74">
            <w:pPr>
              <w:spacing w:line="240" w:lineRule="auto"/>
              <w:jc w:val="center"/>
              <w:rPr>
                <w:rFonts w:ascii="Times New Roman" w:hAnsi="Times New Roman"/>
                <w:spacing w:val="-2"/>
              </w:rPr>
            </w:pPr>
            <w:r>
              <w:rPr>
                <w:rFonts w:ascii="Times New Roman" w:hAnsi="Times New Roman"/>
                <w:spacing w:val="-2"/>
              </w:rPr>
              <w:t>Rejestr podmiotów wykonujących działalność leczniczą</w:t>
            </w:r>
          </w:p>
        </w:tc>
        <w:tc>
          <w:tcPr>
            <w:tcW w:w="3130" w:type="dxa"/>
            <w:gridSpan w:val="6"/>
            <w:shd w:val="clear" w:color="auto" w:fill="auto"/>
          </w:tcPr>
          <w:p w14:paraId="75B3171C" w14:textId="1D2B8FDC" w:rsidR="003E5E59" w:rsidRPr="00144F6B" w:rsidRDefault="005971AF" w:rsidP="00F80DFB">
            <w:pPr>
              <w:spacing w:line="240" w:lineRule="auto"/>
              <w:rPr>
                <w:rFonts w:ascii="Times New Roman" w:hAnsi="Times New Roman"/>
                <w:spacing w:val="-2"/>
              </w:rPr>
            </w:pPr>
            <w:r>
              <w:rPr>
                <w:rFonts w:ascii="Times New Roman" w:hAnsi="Times New Roman"/>
                <w:spacing w:val="-2"/>
              </w:rPr>
              <w:t>Ułatwienie</w:t>
            </w:r>
            <w:r w:rsidR="006310AC">
              <w:rPr>
                <w:rFonts w:ascii="Times New Roman" w:hAnsi="Times New Roman"/>
                <w:spacing w:val="-2"/>
              </w:rPr>
              <w:t xml:space="preserve"> uzyskiwania istotnych w procesie leczenia informacji o pacjentach.  </w:t>
            </w:r>
          </w:p>
        </w:tc>
      </w:tr>
      <w:tr w:rsidR="002F0E74" w:rsidRPr="00144F6B" w14:paraId="3C9E7E3B" w14:textId="77777777" w:rsidTr="00AF25E1">
        <w:trPr>
          <w:trHeight w:val="1550"/>
        </w:trPr>
        <w:tc>
          <w:tcPr>
            <w:tcW w:w="2668" w:type="dxa"/>
            <w:gridSpan w:val="3"/>
            <w:shd w:val="clear" w:color="auto" w:fill="auto"/>
          </w:tcPr>
          <w:p w14:paraId="47D31A65" w14:textId="0A575E61" w:rsidR="002F0E74" w:rsidRPr="002F0E74" w:rsidRDefault="006310AC" w:rsidP="002F0E74">
            <w:pPr>
              <w:tabs>
                <w:tab w:val="left" w:pos="34"/>
              </w:tabs>
              <w:spacing w:line="240" w:lineRule="auto"/>
              <w:jc w:val="center"/>
              <w:rPr>
                <w:rFonts w:ascii="Times New Roman" w:hAnsi="Times New Roman"/>
                <w:spacing w:val="-2"/>
              </w:rPr>
            </w:pPr>
            <w:r>
              <w:rPr>
                <w:rFonts w:ascii="Times New Roman" w:hAnsi="Times New Roman"/>
                <w:color w:val="000000"/>
              </w:rPr>
              <w:t>Pacjenci</w:t>
            </w:r>
          </w:p>
        </w:tc>
        <w:tc>
          <w:tcPr>
            <w:tcW w:w="2292" w:type="dxa"/>
            <w:gridSpan w:val="8"/>
            <w:shd w:val="clear" w:color="auto" w:fill="auto"/>
          </w:tcPr>
          <w:p w14:paraId="08A87E0B" w14:textId="15C0B2CE" w:rsidR="002F0E74" w:rsidRDefault="002F0E74" w:rsidP="002F0E74">
            <w:pPr>
              <w:spacing w:line="240" w:lineRule="auto"/>
              <w:jc w:val="center"/>
              <w:rPr>
                <w:rFonts w:ascii="Times New Roman" w:hAnsi="Times New Roman"/>
                <w:spacing w:val="-2"/>
              </w:rPr>
            </w:pPr>
            <w:r w:rsidRPr="002F0E74">
              <w:rPr>
                <w:rFonts w:ascii="Times New Roman" w:hAnsi="Times New Roman"/>
                <w:spacing w:val="-2"/>
              </w:rPr>
              <w:t>38,4 mln osób</w:t>
            </w:r>
          </w:p>
        </w:tc>
        <w:tc>
          <w:tcPr>
            <w:tcW w:w="2996" w:type="dxa"/>
            <w:gridSpan w:val="12"/>
            <w:shd w:val="clear" w:color="auto" w:fill="auto"/>
          </w:tcPr>
          <w:p w14:paraId="42F82E4F" w14:textId="5A94FE97" w:rsidR="002F0E74" w:rsidRDefault="00C97B5D" w:rsidP="002F0E74">
            <w:pPr>
              <w:spacing w:line="240" w:lineRule="auto"/>
              <w:jc w:val="center"/>
              <w:rPr>
                <w:rFonts w:ascii="Times New Roman" w:hAnsi="Times New Roman"/>
                <w:spacing w:val="-2"/>
              </w:rPr>
            </w:pPr>
            <w:r w:rsidRPr="002F0E74">
              <w:rPr>
                <w:rFonts w:ascii="Times New Roman" w:hAnsi="Times New Roman"/>
                <w:spacing w:val="-2"/>
              </w:rPr>
              <w:t>G</w:t>
            </w:r>
            <w:r>
              <w:rPr>
                <w:rFonts w:ascii="Times New Roman" w:hAnsi="Times New Roman"/>
                <w:spacing w:val="-2"/>
              </w:rPr>
              <w:t xml:space="preserve">łówny </w:t>
            </w:r>
            <w:r w:rsidR="002F0E74" w:rsidRPr="002F0E74">
              <w:rPr>
                <w:rFonts w:ascii="Times New Roman" w:hAnsi="Times New Roman"/>
                <w:spacing w:val="-2"/>
              </w:rPr>
              <w:t>U</w:t>
            </w:r>
            <w:r>
              <w:rPr>
                <w:rFonts w:ascii="Times New Roman" w:hAnsi="Times New Roman"/>
                <w:spacing w:val="-2"/>
              </w:rPr>
              <w:t xml:space="preserve">rząd </w:t>
            </w:r>
            <w:r w:rsidRPr="002F0E74">
              <w:rPr>
                <w:rFonts w:ascii="Times New Roman" w:hAnsi="Times New Roman"/>
                <w:spacing w:val="-2"/>
              </w:rPr>
              <w:t>S</w:t>
            </w:r>
            <w:r>
              <w:rPr>
                <w:rFonts w:ascii="Times New Roman" w:hAnsi="Times New Roman"/>
                <w:spacing w:val="-2"/>
              </w:rPr>
              <w:t>tatystyczny</w:t>
            </w:r>
          </w:p>
        </w:tc>
        <w:tc>
          <w:tcPr>
            <w:tcW w:w="3130" w:type="dxa"/>
            <w:gridSpan w:val="6"/>
            <w:shd w:val="clear" w:color="auto" w:fill="auto"/>
          </w:tcPr>
          <w:p w14:paraId="46155D06" w14:textId="37088AEB" w:rsidR="002F0E74" w:rsidRPr="009035DC" w:rsidRDefault="006A6DBF" w:rsidP="006A6DBF">
            <w:pPr>
              <w:spacing w:line="240" w:lineRule="auto"/>
              <w:rPr>
                <w:rFonts w:ascii="Times New Roman" w:hAnsi="Times New Roman"/>
                <w:spacing w:val="-2"/>
              </w:rPr>
            </w:pPr>
            <w:r>
              <w:rPr>
                <w:rFonts w:ascii="Times New Roman" w:hAnsi="Times New Roman"/>
                <w:spacing w:val="-2"/>
              </w:rPr>
              <w:t xml:space="preserve">Poprawa czytelności, wymiany i dostępności dokumentacji medycznej. </w:t>
            </w:r>
          </w:p>
        </w:tc>
      </w:tr>
      <w:tr w:rsidR="00D108A9" w:rsidRPr="008B4FE6" w14:paraId="67DB661B" w14:textId="77777777" w:rsidTr="00547BF0">
        <w:trPr>
          <w:trHeight w:val="302"/>
        </w:trPr>
        <w:tc>
          <w:tcPr>
            <w:tcW w:w="11086" w:type="dxa"/>
            <w:gridSpan w:val="29"/>
            <w:shd w:val="clear" w:color="auto" w:fill="99CCFF"/>
            <w:vAlign w:val="center"/>
          </w:tcPr>
          <w:p w14:paraId="473C1AC2" w14:textId="77777777" w:rsidR="00D108A9" w:rsidRPr="008B4FE6" w:rsidRDefault="00D108A9" w:rsidP="00AF25E1">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C538AD" w:rsidRPr="008B4FE6" w14:paraId="30E8290E" w14:textId="77777777" w:rsidTr="00547BF0">
        <w:trPr>
          <w:trHeight w:val="342"/>
        </w:trPr>
        <w:tc>
          <w:tcPr>
            <w:tcW w:w="11086" w:type="dxa"/>
            <w:gridSpan w:val="29"/>
            <w:shd w:val="clear" w:color="auto" w:fill="FFFFFF"/>
          </w:tcPr>
          <w:p w14:paraId="5650580E" w14:textId="456D85F1" w:rsidR="008C7F59" w:rsidRDefault="008C7F59" w:rsidP="003977AD">
            <w:pPr>
              <w:spacing w:line="240" w:lineRule="auto"/>
              <w:jc w:val="both"/>
              <w:rPr>
                <w:rFonts w:ascii="Times New Roman" w:hAnsi="Times New Roman"/>
              </w:rPr>
            </w:pPr>
            <w:r>
              <w:rPr>
                <w:rFonts w:ascii="Times New Roman" w:hAnsi="Times New Roman"/>
              </w:rPr>
              <w:t xml:space="preserve">Odnośnie </w:t>
            </w:r>
            <w:r w:rsidRPr="008C7F59">
              <w:rPr>
                <w:rFonts w:ascii="Times New Roman" w:hAnsi="Times New Roman"/>
              </w:rPr>
              <w:t>projektu rozporządzenia nie były prowadzone tzw. pre-konsultacje.</w:t>
            </w:r>
          </w:p>
          <w:p w14:paraId="54A0219C" w14:textId="77777777" w:rsidR="00871976" w:rsidRDefault="00871976" w:rsidP="00871976">
            <w:pPr>
              <w:spacing w:line="240" w:lineRule="auto"/>
              <w:jc w:val="both"/>
              <w:rPr>
                <w:rFonts w:ascii="Times New Roman" w:hAnsi="Times New Roman"/>
              </w:rPr>
            </w:pPr>
            <w:r>
              <w:rPr>
                <w:rFonts w:ascii="Times New Roman" w:hAnsi="Times New Roman"/>
              </w:rPr>
              <w:t>Projekt rozporządzenia został</w:t>
            </w:r>
            <w:r w:rsidR="00105F47" w:rsidRPr="004F44EA">
              <w:rPr>
                <w:rFonts w:ascii="Times New Roman" w:hAnsi="Times New Roman"/>
              </w:rPr>
              <w:t xml:space="preserve"> przekazany </w:t>
            </w:r>
            <w:r w:rsidR="00C02E32">
              <w:rPr>
                <w:rFonts w:ascii="Times New Roman" w:hAnsi="Times New Roman"/>
              </w:rPr>
              <w:t xml:space="preserve">na okres </w:t>
            </w:r>
            <w:r w:rsidR="002F3EB8">
              <w:rPr>
                <w:rFonts w:ascii="Times New Roman" w:hAnsi="Times New Roman"/>
              </w:rPr>
              <w:t>30</w:t>
            </w:r>
            <w:r w:rsidR="00C02E32">
              <w:rPr>
                <w:rFonts w:ascii="Times New Roman" w:hAnsi="Times New Roman"/>
              </w:rPr>
              <w:t xml:space="preserve"> dni </w:t>
            </w:r>
            <w:r w:rsidR="00105F47" w:rsidRPr="004F44EA">
              <w:rPr>
                <w:rFonts w:ascii="Times New Roman" w:hAnsi="Times New Roman"/>
              </w:rPr>
              <w:t>do konsultacji publicznych</w:t>
            </w:r>
            <w:r w:rsidR="00106305">
              <w:rPr>
                <w:rFonts w:ascii="Times New Roman" w:hAnsi="Times New Roman"/>
              </w:rPr>
              <w:t xml:space="preserve"> i </w:t>
            </w:r>
            <w:r w:rsidR="00106305" w:rsidRPr="004F44EA">
              <w:rPr>
                <w:rFonts w:ascii="Times New Roman" w:hAnsi="Times New Roman"/>
              </w:rPr>
              <w:t>opiniowania</w:t>
            </w:r>
            <w:r w:rsidR="00105F47" w:rsidRPr="004F44EA">
              <w:rPr>
                <w:rFonts w:ascii="Times New Roman" w:hAnsi="Times New Roman"/>
              </w:rPr>
              <w:t>, kt</w:t>
            </w:r>
            <w:r w:rsidR="00E377B9">
              <w:rPr>
                <w:rFonts w:ascii="Times New Roman" w:hAnsi="Times New Roman"/>
              </w:rPr>
              <w:t>órych wynik zostanie omówiony w </w:t>
            </w:r>
            <w:r w:rsidR="00105F47" w:rsidRPr="004F44EA">
              <w:rPr>
                <w:rFonts w:ascii="Times New Roman" w:hAnsi="Times New Roman"/>
              </w:rPr>
              <w:t xml:space="preserve">raporcie z konsultacji publicznych </w:t>
            </w:r>
            <w:r w:rsidR="00AB6724">
              <w:rPr>
                <w:rFonts w:ascii="Times New Roman" w:hAnsi="Times New Roman"/>
              </w:rPr>
              <w:t xml:space="preserve">i opiniowania </w:t>
            </w:r>
            <w:r w:rsidR="00105F47" w:rsidRPr="004F44EA">
              <w:rPr>
                <w:rFonts w:ascii="Times New Roman" w:hAnsi="Times New Roman"/>
              </w:rPr>
              <w:t xml:space="preserve">po ich przeprowadzeniu. </w:t>
            </w:r>
          </w:p>
          <w:p w14:paraId="515AEFBE" w14:textId="1E364872" w:rsidR="00D67442" w:rsidRPr="00871976" w:rsidRDefault="00105F47" w:rsidP="00871976">
            <w:pPr>
              <w:spacing w:line="240" w:lineRule="auto"/>
              <w:jc w:val="both"/>
              <w:rPr>
                <w:rFonts w:ascii="Times New Roman" w:hAnsi="Times New Roman"/>
              </w:rPr>
            </w:pPr>
            <w:r w:rsidRPr="0060759B">
              <w:rPr>
                <w:rFonts w:ascii="Times New Roman" w:hAnsi="Times New Roman"/>
              </w:rPr>
              <w:t>Projekt rozporządzenia zosta</w:t>
            </w:r>
            <w:r w:rsidR="006A6E51">
              <w:rPr>
                <w:rFonts w:ascii="Times New Roman" w:hAnsi="Times New Roman"/>
              </w:rPr>
              <w:t>ł</w:t>
            </w:r>
            <w:r w:rsidR="009A6794" w:rsidRPr="0060759B">
              <w:rPr>
                <w:rFonts w:ascii="Times New Roman" w:hAnsi="Times New Roman"/>
              </w:rPr>
              <w:t xml:space="preserve"> </w:t>
            </w:r>
            <w:r w:rsidRPr="0060759B">
              <w:rPr>
                <w:rFonts w:ascii="Times New Roman" w:hAnsi="Times New Roman"/>
              </w:rPr>
              <w:t>przekazany do konsultacji publicznych</w:t>
            </w:r>
            <w:r w:rsidR="00106305">
              <w:t xml:space="preserve"> </w:t>
            </w:r>
            <w:r w:rsidR="00106305" w:rsidRPr="0060759B">
              <w:rPr>
                <w:rFonts w:ascii="Times New Roman" w:hAnsi="Times New Roman"/>
              </w:rPr>
              <w:t>i opiniowania</w:t>
            </w:r>
            <w:r w:rsidRPr="0060759B">
              <w:rPr>
                <w:rFonts w:ascii="Times New Roman" w:hAnsi="Times New Roman"/>
              </w:rPr>
              <w:t xml:space="preserve"> przez</w:t>
            </w:r>
            <w:r w:rsidR="00FA017E" w:rsidRPr="0060759B">
              <w:rPr>
                <w:rFonts w:ascii="Times New Roman" w:eastAsia="MS Mincho" w:hAnsi="Times New Roman"/>
                <w:lang w:eastAsia="pl-PL"/>
              </w:rPr>
              <w:t xml:space="preserve">: </w:t>
            </w:r>
            <w:r w:rsidR="00917899" w:rsidRPr="0060759B">
              <w:rPr>
                <w:rFonts w:ascii="Times New Roman" w:eastAsia="MS Mincho" w:hAnsi="Times New Roman"/>
                <w:lang w:eastAsia="pl-PL"/>
              </w:rPr>
              <w:t>Naczelną Izbę Lekarską, Naczelną Izbę Pielęgniarek i Położnych, Naczelną Izbę Aptekarską, Krajową Izbę Diagnostów Laboratoryjnych,</w:t>
            </w:r>
            <w:r w:rsidR="00551CF1">
              <w:t xml:space="preserve"> </w:t>
            </w:r>
            <w:r w:rsidR="00551CF1" w:rsidRPr="0060759B">
              <w:rPr>
                <w:rFonts w:ascii="Times New Roman" w:eastAsia="MS Mincho" w:hAnsi="Times New Roman"/>
                <w:lang w:eastAsia="pl-PL"/>
              </w:rPr>
              <w:t>Krajową Izbę Fizjoterapeutów,</w:t>
            </w:r>
            <w:r w:rsidR="002427DD" w:rsidRPr="0060759B">
              <w:rPr>
                <w:rFonts w:ascii="Times New Roman" w:eastAsia="MS Mincho" w:hAnsi="Times New Roman"/>
                <w:lang w:eastAsia="pl-PL"/>
              </w:rPr>
              <w:t xml:space="preserve"> Forum Związków Zawodowych, Biuro Komisji Krajowej NSZZ „Solidarność”, Krajowy Sekretariat Ochrony Zdrowia NSZZ „Solidarność ‘80”, Ogólnopolskie Porozumienie Związków Zawodowych, </w:t>
            </w:r>
            <w:r w:rsidR="002427DD" w:rsidRPr="00D0517E">
              <w:rPr>
                <w:rFonts w:ascii="Times New Roman" w:eastAsia="MS Mincho" w:hAnsi="Times New Roman"/>
                <w:lang w:eastAsia="pl-PL"/>
              </w:rPr>
              <w:t xml:space="preserve">Ogólnopolski Związek Zawodowy Lekarzy, Ogólnopolski Związek Zawodowy Pielęgniarek i Położnych, </w:t>
            </w:r>
            <w:r w:rsidR="00C02E32" w:rsidRPr="00D0517E">
              <w:rPr>
                <w:rFonts w:ascii="Times New Roman" w:eastAsia="MS Mincho" w:hAnsi="Times New Roman"/>
                <w:lang w:eastAsia="pl-PL"/>
              </w:rPr>
              <w:t xml:space="preserve">Ogólnopolski Związek Zawodowy Położnych </w:t>
            </w:r>
            <w:r w:rsidR="00917899" w:rsidRPr="00D0517E">
              <w:rPr>
                <w:rFonts w:ascii="Times New Roman" w:eastAsia="MS Mincho" w:hAnsi="Times New Roman"/>
                <w:lang w:eastAsia="pl-PL"/>
              </w:rPr>
              <w:t>Kolegium Lekarzy Rodzinnych</w:t>
            </w:r>
            <w:r w:rsidR="0050583D" w:rsidRPr="00D0517E">
              <w:rPr>
                <w:rFonts w:ascii="Times New Roman" w:eastAsia="MS Mincho" w:hAnsi="Times New Roman"/>
                <w:lang w:eastAsia="pl-PL"/>
              </w:rPr>
              <w:t xml:space="preserve"> w Polsce</w:t>
            </w:r>
            <w:r w:rsidR="00917899" w:rsidRPr="00D0517E">
              <w:rPr>
                <w:rFonts w:ascii="Times New Roman" w:eastAsia="MS Mincho" w:hAnsi="Times New Roman"/>
                <w:lang w:eastAsia="pl-PL"/>
              </w:rPr>
              <w:t>,</w:t>
            </w:r>
            <w:r w:rsidR="00E03B19">
              <w:t xml:space="preserve"> </w:t>
            </w:r>
            <w:r w:rsidR="00E03B19" w:rsidRPr="0060759B">
              <w:rPr>
                <w:rFonts w:ascii="Times New Roman" w:eastAsia="MS Mincho" w:hAnsi="Times New Roman"/>
                <w:lang w:eastAsia="pl-PL"/>
              </w:rPr>
              <w:t xml:space="preserve">Kolegium Pielęgniarek i Położnych Rodzinnych w Polsce, </w:t>
            </w:r>
            <w:r w:rsidR="00917899" w:rsidRPr="0060759B">
              <w:rPr>
                <w:rFonts w:ascii="Times New Roman" w:eastAsia="MS Mincho" w:hAnsi="Times New Roman"/>
                <w:lang w:eastAsia="pl-PL"/>
              </w:rPr>
              <w:t xml:space="preserve">Stowarzyszenie Pacjentów „Primum Non Nocere”, Federację Pacjentów Polskich, Instytut Praw Pacjenta i Edukacji Zdrowotnej, Obywatelskie Stowarzyszenie ,,Dla Dobra Pacjenta”, </w:t>
            </w:r>
            <w:r w:rsidR="003C1E61" w:rsidRPr="0060759B">
              <w:rPr>
                <w:rFonts w:ascii="Times New Roman" w:eastAsia="MS Mincho" w:hAnsi="Times New Roman"/>
                <w:lang w:eastAsia="pl-PL"/>
              </w:rPr>
              <w:t xml:space="preserve">Polskie Towarzystwo Diagnostyki Laboratoryjnej, </w:t>
            </w:r>
            <w:r w:rsidR="00E377B9" w:rsidRPr="00D0517E">
              <w:rPr>
                <w:rFonts w:ascii="Times New Roman" w:eastAsia="MS Mincho" w:hAnsi="Times New Roman"/>
                <w:lang w:eastAsia="pl-PL"/>
              </w:rPr>
              <w:t>Uniwersytet Medyczny w </w:t>
            </w:r>
            <w:r w:rsidR="00917899" w:rsidRPr="00D0517E">
              <w:rPr>
                <w:rFonts w:ascii="Times New Roman" w:eastAsia="MS Mincho" w:hAnsi="Times New Roman"/>
                <w:lang w:eastAsia="pl-PL"/>
              </w:rPr>
              <w:t>Białymstoku, Collegium Medicum im. Ludwika Rydygiera w Bydgoszczy - Uniwersytet Mikołaja Kopernika w Toruniu, Gdański Uniwersytet Medyczny, Śląski Uniwersytet Medyczny, Collegium Medicum Uniwersytet Jagielloński</w:t>
            </w:r>
            <w:r w:rsidR="00D45CBD" w:rsidRPr="00D0517E">
              <w:rPr>
                <w:rFonts w:ascii="Times New Roman" w:eastAsia="MS Mincho" w:hAnsi="Times New Roman"/>
                <w:lang w:eastAsia="pl-PL"/>
              </w:rPr>
              <w:t xml:space="preserve"> w Krakowie</w:t>
            </w:r>
            <w:r w:rsidR="00917899" w:rsidRPr="00D0517E">
              <w:rPr>
                <w:rFonts w:ascii="Times New Roman" w:eastAsia="MS Mincho" w:hAnsi="Times New Roman"/>
                <w:lang w:eastAsia="pl-PL"/>
              </w:rPr>
              <w:t>, Uniwersytet Medyczny w Lublinie, Uniwersytet Medyczny w Łodzi, Uniwersytet Medyczny im. Karola Marcinkowskiego w Poznaniu, Pomorski Uniwersytet Medyczny w Szczecinie, Warszawski Uniwersytet Medyczny, Uniwersytet Medyczny im. Piastów Śląskich we Wrocławiu, Wydział Nauk Medycznych Uniwersytetu Warmińsko-Mazurskiego w Olsztynie,</w:t>
            </w:r>
            <w:r w:rsidR="00E03B19">
              <w:t xml:space="preserve"> </w:t>
            </w:r>
            <w:r w:rsidR="00E03B19" w:rsidRPr="0060759B">
              <w:rPr>
                <w:rFonts w:ascii="Times New Roman" w:eastAsia="MS Mincho" w:hAnsi="Times New Roman"/>
                <w:lang w:eastAsia="pl-PL"/>
              </w:rPr>
              <w:t xml:space="preserve">Wydział Lekarski i Nauk o Zdrowiu Uniwersytetu Jana Kochanowskiego w Kielcach, Wydział Lekarski i Nauk o Zdrowiu Uniwersytetu Zielonogórskiego, Wydział Medyczny Uniwersytetu Rzeszowskiego, </w:t>
            </w:r>
            <w:r w:rsidR="00917899" w:rsidRPr="0060759B">
              <w:rPr>
                <w:rFonts w:ascii="Times New Roman" w:eastAsia="MS Mincho" w:hAnsi="Times New Roman"/>
                <w:lang w:eastAsia="pl-PL"/>
              </w:rPr>
              <w:t>Narodowy Instytut Zdrowia Publicznego – PZH</w:t>
            </w:r>
            <w:r w:rsidR="001815CC" w:rsidRPr="0060759B">
              <w:rPr>
                <w:rFonts w:ascii="Times New Roman" w:eastAsia="MS Mincho" w:hAnsi="Times New Roman"/>
                <w:lang w:eastAsia="pl-PL"/>
              </w:rPr>
              <w:t>, Ogólnopolski Związek Pracodawców Szpitali Powiatowych, Polską Federację Szpitali, Federacj</w:t>
            </w:r>
            <w:r w:rsidR="00D45CBD" w:rsidRPr="0060759B">
              <w:rPr>
                <w:rFonts w:ascii="Times New Roman" w:eastAsia="MS Mincho" w:hAnsi="Times New Roman"/>
                <w:lang w:eastAsia="pl-PL"/>
              </w:rPr>
              <w:t>ę</w:t>
            </w:r>
            <w:r w:rsidR="001815CC" w:rsidRPr="0060759B">
              <w:rPr>
                <w:rFonts w:ascii="Times New Roman" w:eastAsia="MS Mincho" w:hAnsi="Times New Roman"/>
                <w:lang w:eastAsia="pl-PL"/>
              </w:rPr>
              <w:t xml:space="preserve"> Związków Pracodawców Ochrony Zdrowia</w:t>
            </w:r>
            <w:r w:rsidR="00106305" w:rsidRPr="0060759B">
              <w:rPr>
                <w:rFonts w:ascii="Times New Roman" w:eastAsia="MS Mincho" w:hAnsi="Times New Roman"/>
                <w:lang w:eastAsia="pl-PL"/>
              </w:rPr>
              <w:t xml:space="preserve"> „Porozumienie Zielonogórskie</w:t>
            </w:r>
            <w:r w:rsidR="00106305" w:rsidRPr="00D0517E">
              <w:rPr>
                <w:rFonts w:ascii="Times New Roman" w:eastAsia="MS Mincho" w:hAnsi="Times New Roman"/>
                <w:lang w:eastAsia="pl-PL"/>
              </w:rPr>
              <w:t>”</w:t>
            </w:r>
            <w:r w:rsidR="001815CC" w:rsidRPr="00D0517E">
              <w:rPr>
                <w:rFonts w:ascii="Times New Roman" w:eastAsia="MS Mincho" w:hAnsi="Times New Roman"/>
                <w:lang w:eastAsia="pl-PL"/>
              </w:rPr>
              <w:t xml:space="preserve">, </w:t>
            </w:r>
            <w:r w:rsidR="00A81401" w:rsidRPr="00D0517E">
              <w:rPr>
                <w:rFonts w:ascii="Times New Roman" w:eastAsia="MS Mincho" w:hAnsi="Times New Roman"/>
                <w:lang w:eastAsia="pl-PL"/>
              </w:rPr>
              <w:t xml:space="preserve">Stowarzyszenie Pielęgniarek Szkolnych, </w:t>
            </w:r>
            <w:r w:rsidR="00AC5D97" w:rsidRPr="00D0517E">
              <w:rPr>
                <w:rFonts w:ascii="Times New Roman" w:eastAsia="MS Mincho" w:hAnsi="Times New Roman"/>
                <w:lang w:eastAsia="pl-PL"/>
              </w:rPr>
              <w:t xml:space="preserve">Porozumienie Pracodawców Ochrony Zdrowia, </w:t>
            </w:r>
            <w:r w:rsidR="001815CC" w:rsidRPr="00D0517E">
              <w:rPr>
                <w:rFonts w:ascii="Times New Roman" w:eastAsia="MS Mincho" w:hAnsi="Times New Roman"/>
                <w:lang w:eastAsia="pl-PL"/>
              </w:rPr>
              <w:t>Pracodawc</w:t>
            </w:r>
            <w:r w:rsidR="00D45CBD" w:rsidRPr="00D0517E">
              <w:rPr>
                <w:rFonts w:ascii="Times New Roman" w:eastAsia="MS Mincho" w:hAnsi="Times New Roman"/>
                <w:lang w:eastAsia="pl-PL"/>
              </w:rPr>
              <w:t>ów Rzeczypospolitej Polskiej</w:t>
            </w:r>
            <w:r w:rsidR="002A18AF" w:rsidRPr="00D0517E">
              <w:rPr>
                <w:rFonts w:ascii="Times New Roman" w:eastAsia="MS Mincho" w:hAnsi="Times New Roman"/>
                <w:lang w:eastAsia="pl-PL"/>
              </w:rPr>
              <w:t>, Małopolski Związek Pracodawców Zakładów Opieki Zdrowotnej</w:t>
            </w:r>
            <w:r w:rsidR="001815CC" w:rsidRPr="00D0517E">
              <w:rPr>
                <w:rFonts w:ascii="Times New Roman" w:eastAsia="MS Mincho" w:hAnsi="Times New Roman"/>
                <w:lang w:eastAsia="pl-PL"/>
              </w:rPr>
              <w:t>,</w:t>
            </w:r>
            <w:r w:rsidR="00AA7694">
              <w:t xml:space="preserve"> </w:t>
            </w:r>
            <w:r w:rsidR="00AA7694" w:rsidRPr="0060759B">
              <w:rPr>
                <w:rFonts w:ascii="Times New Roman" w:eastAsia="MS Mincho" w:hAnsi="Times New Roman"/>
                <w:lang w:eastAsia="pl-PL"/>
              </w:rPr>
              <w:t>Wielkopolski Zwią</w:t>
            </w:r>
            <w:r w:rsidR="00AC5D97" w:rsidRPr="0060759B">
              <w:rPr>
                <w:rFonts w:ascii="Times New Roman" w:eastAsia="MS Mincho" w:hAnsi="Times New Roman"/>
                <w:lang w:eastAsia="pl-PL"/>
              </w:rPr>
              <w:t>zek Pracodawców O</w:t>
            </w:r>
            <w:r w:rsidR="00AA7694" w:rsidRPr="0060759B">
              <w:rPr>
                <w:rFonts w:ascii="Times New Roman" w:eastAsia="MS Mincho" w:hAnsi="Times New Roman"/>
                <w:lang w:eastAsia="pl-PL"/>
              </w:rPr>
              <w:t xml:space="preserve">chrony Zdrowia, </w:t>
            </w:r>
            <w:r w:rsidR="001815CC" w:rsidRPr="0060759B">
              <w:rPr>
                <w:rFonts w:ascii="Times New Roman" w:eastAsia="MS Mincho" w:hAnsi="Times New Roman"/>
                <w:lang w:eastAsia="pl-PL"/>
              </w:rPr>
              <w:t>Związek Pracodawców Opieki Psychiatrycznej i Leczenia Uzależnień, Związek Pracodawców Podmiotów Leczniczych Samorządu Województwa Mazowieckiego, Związek Pracodawców Ratownictwa Medycznego Samodzielnych Publicznych Zakładów Opieki Zdrowotnej</w:t>
            </w:r>
            <w:r w:rsidR="00917899" w:rsidRPr="00D0517E">
              <w:rPr>
                <w:rFonts w:ascii="Times New Roman" w:eastAsia="MS Mincho" w:hAnsi="Times New Roman"/>
                <w:lang w:eastAsia="pl-PL"/>
              </w:rPr>
              <w:t xml:space="preserve">, </w:t>
            </w:r>
            <w:r w:rsidR="00917899" w:rsidRPr="0060759B">
              <w:rPr>
                <w:rFonts w:ascii="Times New Roman" w:eastAsia="MS Mincho" w:hAnsi="Times New Roman"/>
                <w:lang w:eastAsia="pl-PL"/>
              </w:rPr>
              <w:t>Polską U</w:t>
            </w:r>
            <w:r w:rsidR="003C1E61" w:rsidRPr="0060759B">
              <w:rPr>
                <w:rFonts w:ascii="Times New Roman" w:eastAsia="MS Mincho" w:hAnsi="Times New Roman"/>
                <w:lang w:eastAsia="pl-PL"/>
              </w:rPr>
              <w:t xml:space="preserve">nię Szpitali Klinicznych, </w:t>
            </w:r>
            <w:r w:rsidR="00C02E32" w:rsidRPr="0060759B">
              <w:rPr>
                <w:rFonts w:ascii="Times New Roman" w:eastAsia="MS Mincho" w:hAnsi="Times New Roman"/>
                <w:lang w:eastAsia="pl-PL"/>
              </w:rPr>
              <w:t xml:space="preserve">Unię Uzdrowisk Polskich, </w:t>
            </w:r>
            <w:r w:rsidR="0060759B" w:rsidRPr="002F3EB8">
              <w:rPr>
                <w:rFonts w:ascii="Times New Roman" w:eastAsiaTheme="minorHAnsi" w:hAnsi="Times New Roman"/>
              </w:rPr>
              <w:t xml:space="preserve">Porozumienie Lekarzy Medycyny Ratunkowej, Ogólnopolski Związek Zawodowy Ratowników Medycznych, Związek Pracodawców Ratownictwa Medycznego SP ZOZ, Lotnicze Pogotowie Ratunkowe, Związek Pracodawców Ratownictwa Medycznego i Transportu Sanitarnego NZOZ, Polska Rada Ratowników Medycznych, Polskie Towarzystwo Medycyny Ratunkowej, Polskie Towarzystwo Ratownictwa Medycznego, Polskie Stowarzyszenie Ratowników Medycznych, Polskie Towarzystwo Ratowników Medycznych, Polski Związek Ratowników Medycznych, Forum Rozwoju Ratownictwa Medycznego, Ogólnopolskie Towarzystwo Ratowników Medycznych, Stowarzyszenie Dyspozytorów Medycznych w Polsce, Stowarzyszenie Zawodowe Ratowników Medycznych, Krajowy Związek Zawodowy Pracowników Ratownictwa Medycznego, </w:t>
            </w:r>
            <w:r w:rsidR="003C1E61" w:rsidRPr="002F3EB8">
              <w:rPr>
                <w:rFonts w:ascii="Times New Roman" w:eastAsia="MS Mincho" w:hAnsi="Times New Roman"/>
                <w:lang w:eastAsia="pl-PL"/>
              </w:rPr>
              <w:t>Stowarzyszenia Menadżerów Opieki Zdrowotne</w:t>
            </w:r>
            <w:r w:rsidR="003C1E61" w:rsidRPr="0060759B">
              <w:rPr>
                <w:rFonts w:ascii="Times New Roman" w:eastAsia="MS Mincho" w:hAnsi="Times New Roman"/>
                <w:lang w:eastAsia="pl-PL"/>
              </w:rPr>
              <w:t>j, Polskie Towarzystwo Informatyczne, Polską Izbę Informatyki Medycznej, Polską Izbę Informatyki i Telekomunikacji,</w:t>
            </w:r>
            <w:r w:rsidR="003C1E61">
              <w:t xml:space="preserve"> </w:t>
            </w:r>
            <w:r w:rsidR="003C1E61" w:rsidRPr="0060759B">
              <w:rPr>
                <w:rFonts w:ascii="Times New Roman" w:eastAsia="MS Mincho" w:hAnsi="Times New Roman"/>
                <w:lang w:eastAsia="pl-PL"/>
              </w:rPr>
              <w:t xml:space="preserve">Stowarzyszenie Twórców Oprogramowania Rynku Medycznego, </w:t>
            </w:r>
            <w:r w:rsidR="00C02E32" w:rsidRPr="0060759B">
              <w:rPr>
                <w:rFonts w:ascii="Times New Roman" w:eastAsia="MS Mincho" w:hAnsi="Times New Roman"/>
                <w:lang w:eastAsia="pl-PL"/>
              </w:rPr>
              <w:t xml:space="preserve">Stowarzyszenie Menedżerów Opieki Zdrowotnej, </w:t>
            </w:r>
            <w:r w:rsidR="00917899" w:rsidRPr="0060759B">
              <w:rPr>
                <w:rFonts w:ascii="Times New Roman" w:eastAsia="MS Mincho" w:hAnsi="Times New Roman"/>
                <w:lang w:eastAsia="pl-PL"/>
              </w:rPr>
              <w:t xml:space="preserve">Konfederację Lewiatan, </w:t>
            </w:r>
            <w:r w:rsidR="00187548" w:rsidRPr="0060759B">
              <w:rPr>
                <w:rFonts w:ascii="Times New Roman" w:eastAsia="MS Mincho" w:hAnsi="Times New Roman"/>
                <w:lang w:eastAsia="pl-PL"/>
              </w:rPr>
              <w:t>Związek Pracodawców Business Centre Clu</w:t>
            </w:r>
            <w:r w:rsidR="00187548" w:rsidRPr="00D0517E">
              <w:rPr>
                <w:rFonts w:ascii="Times New Roman" w:eastAsia="MS Mincho" w:hAnsi="Times New Roman"/>
                <w:lang w:eastAsia="pl-PL"/>
              </w:rPr>
              <w:t>b</w:t>
            </w:r>
            <w:r w:rsidR="00917899" w:rsidRPr="00D0517E">
              <w:rPr>
                <w:rFonts w:ascii="Times New Roman" w:eastAsia="MS Mincho" w:hAnsi="Times New Roman"/>
                <w:lang w:eastAsia="pl-PL"/>
              </w:rPr>
              <w:t xml:space="preserve">, </w:t>
            </w:r>
            <w:r w:rsidR="00D45CBD" w:rsidRPr="00D0517E">
              <w:rPr>
                <w:rFonts w:ascii="Times New Roman" w:eastAsia="MS Mincho" w:hAnsi="Times New Roman"/>
                <w:lang w:eastAsia="pl-PL"/>
              </w:rPr>
              <w:t xml:space="preserve">Związek Rzemiosła Polskiego, </w:t>
            </w:r>
            <w:r w:rsidR="00917899" w:rsidRPr="00D0517E">
              <w:rPr>
                <w:rFonts w:ascii="Times New Roman" w:eastAsia="MS Mincho" w:hAnsi="Times New Roman"/>
                <w:lang w:eastAsia="pl-PL"/>
              </w:rPr>
              <w:t>Konferencję Rektorów Akademickich Uczelni Medycznych</w:t>
            </w:r>
            <w:r w:rsidR="00D45CBD" w:rsidRPr="00D0517E">
              <w:rPr>
                <w:rFonts w:ascii="Times New Roman" w:eastAsia="MS Mincho" w:hAnsi="Times New Roman"/>
                <w:lang w:eastAsia="pl-PL"/>
              </w:rPr>
              <w:t>,</w:t>
            </w:r>
            <w:r w:rsidR="00917899" w:rsidRPr="00D0517E">
              <w:rPr>
                <w:rFonts w:ascii="Times New Roman" w:eastAsia="MS Mincho" w:hAnsi="Times New Roman"/>
                <w:lang w:eastAsia="pl-PL"/>
              </w:rPr>
              <w:t xml:space="preserve"> </w:t>
            </w:r>
            <w:r w:rsidR="00D45CBD" w:rsidRPr="00D0517E">
              <w:rPr>
                <w:rFonts w:ascii="Times New Roman" w:eastAsia="MS Mincho" w:hAnsi="Times New Roman"/>
                <w:lang w:eastAsia="pl-PL"/>
              </w:rPr>
              <w:t>Radę Działalności Pożytku Publicznego, Radę</w:t>
            </w:r>
            <w:r w:rsidR="00095C9F" w:rsidRPr="00D0517E">
              <w:rPr>
                <w:rFonts w:ascii="Times New Roman" w:eastAsia="MS Mincho" w:hAnsi="Times New Roman"/>
                <w:lang w:eastAsia="pl-PL"/>
              </w:rPr>
              <w:t xml:space="preserve"> Dialogu Społecznego, </w:t>
            </w:r>
            <w:r w:rsidR="00A81401" w:rsidRPr="00D0517E">
              <w:rPr>
                <w:rFonts w:ascii="Times New Roman" w:eastAsia="MS Mincho" w:hAnsi="Times New Roman"/>
                <w:lang w:eastAsia="pl-PL"/>
              </w:rPr>
              <w:t>Instytut Matki i Dziecka</w:t>
            </w:r>
            <w:r w:rsidR="00A81401" w:rsidRPr="0060759B">
              <w:rPr>
                <w:rFonts w:ascii="Times New Roman" w:eastAsia="MS Mincho" w:hAnsi="Times New Roman"/>
                <w:lang w:eastAsia="pl-PL"/>
              </w:rPr>
              <w:t xml:space="preserve">, </w:t>
            </w:r>
            <w:r w:rsidR="00917899" w:rsidRPr="0060759B">
              <w:rPr>
                <w:rFonts w:ascii="Times New Roman" w:eastAsia="MS Mincho" w:hAnsi="Times New Roman"/>
                <w:lang w:eastAsia="pl-PL"/>
              </w:rPr>
              <w:t>Narodowy Fundusz Zdrowia</w:t>
            </w:r>
            <w:r w:rsidR="003E5E59" w:rsidRPr="0060759B">
              <w:rPr>
                <w:rFonts w:ascii="Times New Roman" w:eastAsia="MS Mincho" w:hAnsi="Times New Roman"/>
                <w:lang w:eastAsia="pl-PL"/>
              </w:rPr>
              <w:t xml:space="preserve">. </w:t>
            </w:r>
          </w:p>
          <w:p w14:paraId="15BD6C1A" w14:textId="77777777" w:rsidR="00FA017E" w:rsidRPr="00FA017E" w:rsidRDefault="00FA017E" w:rsidP="003977AD">
            <w:pPr>
              <w:spacing w:line="240" w:lineRule="auto"/>
              <w:jc w:val="both"/>
              <w:rPr>
                <w:rFonts w:ascii="Times New Roman" w:eastAsia="MS Mincho" w:hAnsi="Times New Roman"/>
                <w:lang w:eastAsia="pl-PL"/>
              </w:rPr>
            </w:pPr>
          </w:p>
          <w:p w14:paraId="19641E39" w14:textId="479E9BD5" w:rsidR="00C538AD" w:rsidRPr="00332BEB" w:rsidRDefault="00FA017E">
            <w:pPr>
              <w:spacing w:line="240" w:lineRule="auto"/>
              <w:jc w:val="both"/>
              <w:rPr>
                <w:rFonts w:ascii="Times New Roman" w:eastAsia="MS Mincho" w:hAnsi="Times New Roman"/>
                <w:lang w:eastAsia="pl-PL"/>
              </w:rPr>
            </w:pPr>
            <w:r w:rsidRPr="00FA017E">
              <w:rPr>
                <w:rFonts w:ascii="Times New Roman" w:eastAsia="MS Mincho" w:hAnsi="Times New Roman"/>
                <w:lang w:eastAsia="pl-PL"/>
              </w:rPr>
              <w:t>Projekt rozporządzenia</w:t>
            </w:r>
            <w:r w:rsidR="004220B1">
              <w:rPr>
                <w:rFonts w:ascii="Times New Roman" w:eastAsia="MS Mincho" w:hAnsi="Times New Roman"/>
                <w:lang w:eastAsia="pl-PL"/>
              </w:rPr>
              <w:t>,</w:t>
            </w:r>
            <w:r w:rsidRPr="00FA017E">
              <w:rPr>
                <w:rFonts w:ascii="Times New Roman" w:eastAsia="MS Mincho" w:hAnsi="Times New Roman"/>
                <w:lang w:eastAsia="pl-PL"/>
              </w:rPr>
              <w:t xml:space="preserve"> stosownie do przepisów art. 5 ustawy z dnia 7 lipca 2005 r. o działalności lobbingowej w procesie stanowienia prawa </w:t>
            </w:r>
            <w:r w:rsidR="00917899" w:rsidRPr="00917899">
              <w:rPr>
                <w:rFonts w:ascii="Times New Roman" w:eastAsia="MS Mincho" w:hAnsi="Times New Roman"/>
                <w:lang w:eastAsia="pl-PL"/>
              </w:rPr>
              <w:t>(Dz. U. z 2017 r. poz. 248) oraz § 52 uchwały nr 190 Rady Ministrów z dnia 29 października 2013 r. – Regulamin pracy Rady Ministrów (M.P. poz. 2016 r. poz. 1006</w:t>
            </w:r>
            <w:r w:rsidR="004B1A3F">
              <w:rPr>
                <w:rFonts w:ascii="Times New Roman" w:eastAsia="MS Mincho" w:hAnsi="Times New Roman"/>
                <w:lang w:eastAsia="pl-PL"/>
              </w:rPr>
              <w:t>, z późn. zm.)</w:t>
            </w:r>
            <w:r w:rsidR="00917899" w:rsidRPr="00917899">
              <w:rPr>
                <w:rFonts w:ascii="Times New Roman" w:eastAsia="MS Mincho" w:hAnsi="Times New Roman"/>
                <w:lang w:eastAsia="pl-PL"/>
              </w:rPr>
              <w:t xml:space="preserve">, </w:t>
            </w:r>
            <w:r w:rsidR="00917899">
              <w:rPr>
                <w:rFonts w:ascii="Times New Roman" w:eastAsia="MS Mincho" w:hAnsi="Times New Roman"/>
                <w:lang w:eastAsia="pl-PL"/>
              </w:rPr>
              <w:t>zosta</w:t>
            </w:r>
            <w:r w:rsidR="00050C65">
              <w:rPr>
                <w:rFonts w:ascii="Times New Roman" w:eastAsia="MS Mincho" w:hAnsi="Times New Roman"/>
                <w:lang w:eastAsia="pl-PL"/>
              </w:rPr>
              <w:t>ł</w:t>
            </w:r>
            <w:r w:rsidR="009A6794">
              <w:rPr>
                <w:rFonts w:ascii="Times New Roman" w:eastAsia="MS Mincho" w:hAnsi="Times New Roman"/>
                <w:lang w:eastAsia="pl-PL"/>
              </w:rPr>
              <w:t xml:space="preserve"> </w:t>
            </w:r>
            <w:r w:rsidR="00D45CBD">
              <w:rPr>
                <w:rFonts w:ascii="Times New Roman" w:eastAsia="MS Mincho" w:hAnsi="Times New Roman"/>
                <w:lang w:eastAsia="pl-PL"/>
              </w:rPr>
              <w:t>zamieszczony</w:t>
            </w:r>
            <w:r w:rsidR="00917899" w:rsidRPr="00917899">
              <w:rPr>
                <w:rFonts w:ascii="Times New Roman" w:eastAsia="MS Mincho" w:hAnsi="Times New Roman"/>
                <w:lang w:eastAsia="pl-PL"/>
              </w:rPr>
              <w:t xml:space="preserve"> w Biuletynie Informacji Publicznej Ministerstwa Zdrowia oraz w Biuletynie Informacji Publicznej na stronie podmiotowej Rządowego Centrum Legislacji, w serwisie „Rządowy Proces Legislacyjny”.</w:t>
            </w:r>
          </w:p>
        </w:tc>
      </w:tr>
      <w:tr w:rsidR="00C538AD" w:rsidRPr="008B4FE6" w14:paraId="08C18BAC" w14:textId="77777777" w:rsidTr="00547BF0">
        <w:trPr>
          <w:trHeight w:val="363"/>
        </w:trPr>
        <w:tc>
          <w:tcPr>
            <w:tcW w:w="11086" w:type="dxa"/>
            <w:gridSpan w:val="29"/>
            <w:shd w:val="clear" w:color="auto" w:fill="99CCFF"/>
            <w:vAlign w:val="center"/>
          </w:tcPr>
          <w:p w14:paraId="557BC857" w14:textId="77777777" w:rsidR="00C538AD" w:rsidRPr="008B4FE6" w:rsidRDefault="00C538AD" w:rsidP="00AF25E1">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D108A9" w:rsidRPr="008B4FE6" w14:paraId="07C0F570" w14:textId="77777777" w:rsidTr="00547BF0">
        <w:trPr>
          <w:trHeight w:val="142"/>
        </w:trPr>
        <w:tc>
          <w:tcPr>
            <w:tcW w:w="3133" w:type="dxa"/>
            <w:gridSpan w:val="4"/>
            <w:vMerge w:val="restart"/>
            <w:shd w:val="clear" w:color="auto" w:fill="FFFFFF"/>
          </w:tcPr>
          <w:p w14:paraId="041805B4" w14:textId="77777777" w:rsidR="00D108A9" w:rsidRPr="00C53F26" w:rsidRDefault="00D108A9" w:rsidP="00AF25E1">
            <w:pPr>
              <w:spacing w:line="240" w:lineRule="auto"/>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 r.)</w:t>
            </w:r>
          </w:p>
        </w:tc>
        <w:tc>
          <w:tcPr>
            <w:tcW w:w="7953" w:type="dxa"/>
            <w:gridSpan w:val="25"/>
            <w:shd w:val="clear" w:color="auto" w:fill="FFFFFF"/>
          </w:tcPr>
          <w:p w14:paraId="289F710E" w14:textId="77777777" w:rsidR="00D108A9" w:rsidRPr="00C53F26" w:rsidRDefault="00D108A9" w:rsidP="00AF25E1">
            <w:pPr>
              <w:spacing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D108A9" w:rsidRPr="008B4FE6" w14:paraId="1FB6833A" w14:textId="77777777" w:rsidTr="00547BF0">
        <w:trPr>
          <w:trHeight w:val="142"/>
        </w:trPr>
        <w:tc>
          <w:tcPr>
            <w:tcW w:w="3133" w:type="dxa"/>
            <w:gridSpan w:val="4"/>
            <w:vMerge/>
            <w:shd w:val="clear" w:color="auto" w:fill="FFFFFF"/>
          </w:tcPr>
          <w:p w14:paraId="10948AE1" w14:textId="77777777" w:rsidR="00D108A9" w:rsidRPr="00C53F26" w:rsidRDefault="00D108A9" w:rsidP="00AF25E1">
            <w:pPr>
              <w:spacing w:line="240" w:lineRule="auto"/>
              <w:rPr>
                <w:rFonts w:ascii="Times New Roman" w:hAnsi="Times New Roman"/>
                <w:i/>
                <w:color w:val="000000"/>
                <w:sz w:val="21"/>
                <w:szCs w:val="21"/>
              </w:rPr>
            </w:pPr>
          </w:p>
        </w:tc>
        <w:tc>
          <w:tcPr>
            <w:tcW w:w="569" w:type="dxa"/>
            <w:gridSpan w:val="2"/>
            <w:shd w:val="clear" w:color="auto" w:fill="FFFFFF"/>
          </w:tcPr>
          <w:p w14:paraId="2DA08E44" w14:textId="77777777" w:rsidR="00D108A9" w:rsidRPr="00C53F26" w:rsidRDefault="00D108A9" w:rsidP="003977A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14:paraId="037E86D9" w14:textId="77777777" w:rsidR="00D108A9" w:rsidRPr="00C53F26" w:rsidRDefault="00D108A9" w:rsidP="003977AD">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14:paraId="2807D287"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14:paraId="4F245883"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14:paraId="406480C4"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14:paraId="6AACBD9C"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14:paraId="7FF304C7"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14:paraId="290B30D8"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14:paraId="2D5D8D56"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14:paraId="7903DEED"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14:paraId="248C1D44" w14:textId="77777777" w:rsidR="00D108A9" w:rsidRPr="00C53F26" w:rsidRDefault="00D108A9">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1686" w:type="dxa"/>
            <w:gridSpan w:val="2"/>
            <w:shd w:val="clear" w:color="auto" w:fill="FFFFFF"/>
          </w:tcPr>
          <w:p w14:paraId="2E4B7439" w14:textId="77777777" w:rsidR="00D108A9" w:rsidRPr="00C53F26" w:rsidRDefault="00D108A9" w:rsidP="00AF25E1">
            <w:pPr>
              <w:spacing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D108A9" w:rsidRPr="008B4FE6" w14:paraId="61B03455" w14:textId="77777777" w:rsidTr="00547BF0">
        <w:trPr>
          <w:trHeight w:val="321"/>
        </w:trPr>
        <w:tc>
          <w:tcPr>
            <w:tcW w:w="3133" w:type="dxa"/>
            <w:gridSpan w:val="4"/>
            <w:shd w:val="clear" w:color="auto" w:fill="FFFFFF"/>
            <w:vAlign w:val="center"/>
          </w:tcPr>
          <w:p w14:paraId="37D51DB7"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b/>
                <w:color w:val="000000"/>
                <w:sz w:val="21"/>
                <w:szCs w:val="21"/>
              </w:rPr>
              <w:lastRenderedPageBreak/>
              <w:t>Dochody ogółem</w:t>
            </w:r>
          </w:p>
        </w:tc>
        <w:tc>
          <w:tcPr>
            <w:tcW w:w="569" w:type="dxa"/>
            <w:gridSpan w:val="2"/>
            <w:shd w:val="clear" w:color="auto" w:fill="FFFFFF"/>
          </w:tcPr>
          <w:p w14:paraId="05E1C090"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40A507F0"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62E61CD"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0C6AA043"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7192D2F3"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8B39F5A"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0DF508E7"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0C634B28"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846EAB6"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3A73643"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30D982A1"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23752F9C" w14:textId="77777777" w:rsidR="00D108A9" w:rsidRPr="00B37C80" w:rsidRDefault="00D108A9">
            <w:pPr>
              <w:spacing w:line="240" w:lineRule="auto"/>
              <w:rPr>
                <w:rFonts w:ascii="Times New Roman" w:hAnsi="Times New Roman"/>
                <w:color w:val="000000"/>
                <w:spacing w:val="-2"/>
                <w:sz w:val="21"/>
                <w:szCs w:val="21"/>
              </w:rPr>
            </w:pPr>
          </w:p>
        </w:tc>
      </w:tr>
      <w:tr w:rsidR="00D108A9" w:rsidRPr="008B4FE6" w14:paraId="59BE1196" w14:textId="77777777" w:rsidTr="00547BF0">
        <w:trPr>
          <w:trHeight w:val="321"/>
        </w:trPr>
        <w:tc>
          <w:tcPr>
            <w:tcW w:w="3133" w:type="dxa"/>
            <w:gridSpan w:val="4"/>
            <w:shd w:val="clear" w:color="auto" w:fill="FFFFFF"/>
            <w:vAlign w:val="center"/>
          </w:tcPr>
          <w:p w14:paraId="3FD497B7"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59CD2477"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2DFCD308"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7389FAA"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32521AB8"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2D7D625"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7D3EFFFC"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74EF6FBD"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209E95FB"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7EEC7C72"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16F1F71"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F161FF9"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7ED558D6" w14:textId="77777777" w:rsidR="00D108A9" w:rsidRPr="00B37C80" w:rsidRDefault="00D108A9">
            <w:pPr>
              <w:spacing w:line="240" w:lineRule="auto"/>
              <w:rPr>
                <w:rFonts w:ascii="Times New Roman" w:hAnsi="Times New Roman"/>
                <w:color w:val="000000"/>
                <w:sz w:val="21"/>
                <w:szCs w:val="21"/>
              </w:rPr>
            </w:pPr>
          </w:p>
        </w:tc>
      </w:tr>
      <w:tr w:rsidR="00D108A9" w:rsidRPr="008B4FE6" w14:paraId="51DB9886" w14:textId="77777777" w:rsidTr="00547BF0">
        <w:trPr>
          <w:trHeight w:val="344"/>
        </w:trPr>
        <w:tc>
          <w:tcPr>
            <w:tcW w:w="3133" w:type="dxa"/>
            <w:gridSpan w:val="4"/>
            <w:shd w:val="clear" w:color="auto" w:fill="FFFFFF"/>
            <w:vAlign w:val="center"/>
          </w:tcPr>
          <w:p w14:paraId="6BB58D78"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2F01169A"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57CCDBE6"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691CEB1B"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157461DF"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2CDB738A"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79EC5291"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7A2871EB"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7CA73E47"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70D1803"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0C5F0C6D"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356C6333"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1A267ECF" w14:textId="77777777" w:rsidR="00D108A9" w:rsidRPr="00B37C80" w:rsidRDefault="00D108A9">
            <w:pPr>
              <w:spacing w:line="240" w:lineRule="auto"/>
              <w:rPr>
                <w:rFonts w:ascii="Times New Roman" w:hAnsi="Times New Roman"/>
                <w:color w:val="000000"/>
                <w:sz w:val="21"/>
                <w:szCs w:val="21"/>
              </w:rPr>
            </w:pPr>
          </w:p>
        </w:tc>
      </w:tr>
      <w:tr w:rsidR="00D108A9" w:rsidRPr="008B4FE6" w14:paraId="42DA0173" w14:textId="77777777" w:rsidTr="00547BF0">
        <w:trPr>
          <w:trHeight w:val="344"/>
        </w:trPr>
        <w:tc>
          <w:tcPr>
            <w:tcW w:w="3133" w:type="dxa"/>
            <w:gridSpan w:val="4"/>
            <w:shd w:val="clear" w:color="auto" w:fill="FFFFFF"/>
            <w:vAlign w:val="center"/>
          </w:tcPr>
          <w:p w14:paraId="707737E6"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28A86FFD"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60DCF315"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76652FC"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4B8A45AB"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29F8CD6"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0DEAADCF"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7F1A9D49"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3B10F77A"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4F2C3D6"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404FAB47"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4B6AA805"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55BCB0DD" w14:textId="77777777" w:rsidR="00D108A9" w:rsidRPr="00B37C80" w:rsidRDefault="00D108A9">
            <w:pPr>
              <w:spacing w:line="240" w:lineRule="auto"/>
              <w:rPr>
                <w:rFonts w:ascii="Times New Roman" w:hAnsi="Times New Roman"/>
                <w:color w:val="000000"/>
                <w:sz w:val="21"/>
                <w:szCs w:val="21"/>
              </w:rPr>
            </w:pPr>
          </w:p>
        </w:tc>
      </w:tr>
      <w:tr w:rsidR="00D108A9" w:rsidRPr="008B4FE6" w14:paraId="302C0AD6" w14:textId="77777777" w:rsidTr="00547BF0">
        <w:trPr>
          <w:trHeight w:val="330"/>
        </w:trPr>
        <w:tc>
          <w:tcPr>
            <w:tcW w:w="3133" w:type="dxa"/>
            <w:gridSpan w:val="4"/>
            <w:shd w:val="clear" w:color="auto" w:fill="FFFFFF"/>
            <w:vAlign w:val="center"/>
          </w:tcPr>
          <w:p w14:paraId="40767996"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14:paraId="1C233D0C"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0EE9A8C3"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4FC0B8B"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4453B102"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9BA6793"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5F24680A"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12B82838"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3DEBA4FD"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425640A"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797B9D36"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164B08B2"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579953AD" w14:textId="77777777" w:rsidR="00D108A9" w:rsidRPr="00B37C80" w:rsidRDefault="00D108A9">
            <w:pPr>
              <w:spacing w:line="240" w:lineRule="auto"/>
              <w:rPr>
                <w:rFonts w:ascii="Times New Roman" w:hAnsi="Times New Roman"/>
                <w:color w:val="000000"/>
                <w:sz w:val="21"/>
                <w:szCs w:val="21"/>
              </w:rPr>
            </w:pPr>
          </w:p>
        </w:tc>
      </w:tr>
      <w:tr w:rsidR="00D108A9" w:rsidRPr="008B4FE6" w14:paraId="40CE8B6B" w14:textId="77777777" w:rsidTr="00547BF0">
        <w:trPr>
          <w:trHeight w:val="330"/>
        </w:trPr>
        <w:tc>
          <w:tcPr>
            <w:tcW w:w="3133" w:type="dxa"/>
            <w:gridSpan w:val="4"/>
            <w:shd w:val="clear" w:color="auto" w:fill="FFFFFF"/>
            <w:vAlign w:val="center"/>
          </w:tcPr>
          <w:p w14:paraId="24A8784E"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6E1C0387"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43C03EEA"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413A6E00"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799ACB6A"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427AA468"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76021035"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4834A6B5"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26EC457F"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132E783"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28E86648"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76A89BE3"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3D715B76" w14:textId="77777777" w:rsidR="00D108A9" w:rsidRPr="00B37C80" w:rsidRDefault="00D108A9">
            <w:pPr>
              <w:spacing w:line="240" w:lineRule="auto"/>
              <w:rPr>
                <w:rFonts w:ascii="Times New Roman" w:hAnsi="Times New Roman"/>
                <w:color w:val="000000"/>
                <w:sz w:val="21"/>
                <w:szCs w:val="21"/>
              </w:rPr>
            </w:pPr>
          </w:p>
        </w:tc>
      </w:tr>
      <w:tr w:rsidR="00D108A9" w:rsidRPr="008B4FE6" w14:paraId="3219F6B4" w14:textId="77777777" w:rsidTr="00547BF0">
        <w:trPr>
          <w:trHeight w:val="351"/>
        </w:trPr>
        <w:tc>
          <w:tcPr>
            <w:tcW w:w="3133" w:type="dxa"/>
            <w:gridSpan w:val="4"/>
            <w:shd w:val="clear" w:color="auto" w:fill="FFFFFF"/>
            <w:vAlign w:val="center"/>
          </w:tcPr>
          <w:p w14:paraId="4EC761A2"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51F974EB"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6A0738E1"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21E03F4"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448A76EA"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0F00CF98"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D28B2DE"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0D62AE6A"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1DC9E217"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64F34E11"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6506C77A"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501F8356"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63FE6949" w14:textId="77777777" w:rsidR="00D108A9" w:rsidRPr="00B37C80" w:rsidRDefault="00D108A9">
            <w:pPr>
              <w:spacing w:line="240" w:lineRule="auto"/>
              <w:rPr>
                <w:rFonts w:ascii="Times New Roman" w:hAnsi="Times New Roman"/>
                <w:color w:val="000000"/>
                <w:sz w:val="21"/>
                <w:szCs w:val="21"/>
              </w:rPr>
            </w:pPr>
          </w:p>
        </w:tc>
      </w:tr>
      <w:tr w:rsidR="00D108A9" w:rsidRPr="008B4FE6" w14:paraId="0C375F7C" w14:textId="77777777" w:rsidTr="00547BF0">
        <w:trPr>
          <w:trHeight w:val="351"/>
        </w:trPr>
        <w:tc>
          <w:tcPr>
            <w:tcW w:w="3133" w:type="dxa"/>
            <w:gridSpan w:val="4"/>
            <w:shd w:val="clear" w:color="auto" w:fill="FFFFFF"/>
            <w:vAlign w:val="center"/>
          </w:tcPr>
          <w:p w14:paraId="291A216C"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6A80F164"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6FB97C44"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9E12EF8"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0ED3BA16"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6B96973C"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0B34D050"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042835C1"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15A2D26E"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226F8AF9"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2C333119"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42EF603A"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744B6A3B" w14:textId="77777777" w:rsidR="00D108A9" w:rsidRPr="00B37C80" w:rsidRDefault="00D108A9">
            <w:pPr>
              <w:spacing w:line="240" w:lineRule="auto"/>
              <w:rPr>
                <w:rFonts w:ascii="Times New Roman" w:hAnsi="Times New Roman"/>
                <w:color w:val="000000"/>
                <w:sz w:val="21"/>
                <w:szCs w:val="21"/>
              </w:rPr>
            </w:pPr>
          </w:p>
        </w:tc>
      </w:tr>
      <w:tr w:rsidR="00D108A9" w:rsidRPr="008B4FE6" w14:paraId="11BF1042" w14:textId="77777777" w:rsidTr="00547BF0">
        <w:trPr>
          <w:trHeight w:val="360"/>
        </w:trPr>
        <w:tc>
          <w:tcPr>
            <w:tcW w:w="3133" w:type="dxa"/>
            <w:gridSpan w:val="4"/>
            <w:shd w:val="clear" w:color="auto" w:fill="FFFFFF"/>
            <w:vAlign w:val="center"/>
          </w:tcPr>
          <w:p w14:paraId="4356C9E0"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14:paraId="738B6832"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46292D7D"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4C300D5"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3803BEDA"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02BD7203"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38CB9523"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75253475"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2F5A6E0E"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B3CEB2C"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2B16D9E4"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6B1D0AD"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0E9F5651" w14:textId="77777777" w:rsidR="00D108A9" w:rsidRPr="00B37C80" w:rsidRDefault="00D108A9">
            <w:pPr>
              <w:spacing w:line="240" w:lineRule="auto"/>
              <w:rPr>
                <w:rFonts w:ascii="Times New Roman" w:hAnsi="Times New Roman"/>
                <w:color w:val="000000"/>
                <w:sz w:val="21"/>
                <w:szCs w:val="21"/>
              </w:rPr>
            </w:pPr>
          </w:p>
        </w:tc>
      </w:tr>
      <w:tr w:rsidR="00D108A9" w:rsidRPr="008B4FE6" w14:paraId="274D19FC" w14:textId="77777777" w:rsidTr="00547BF0">
        <w:trPr>
          <w:trHeight w:val="360"/>
        </w:trPr>
        <w:tc>
          <w:tcPr>
            <w:tcW w:w="3133" w:type="dxa"/>
            <w:gridSpan w:val="4"/>
            <w:shd w:val="clear" w:color="auto" w:fill="FFFFFF"/>
            <w:vAlign w:val="center"/>
          </w:tcPr>
          <w:p w14:paraId="69DF7B9B"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14:paraId="3D95DC06"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3926AF8B"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C29276A"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71D9BEA8"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4974393A"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0AC44C33"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27AC0A1C"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0E0C95E3"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3DEE468"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68ED336F"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6EDB185E"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6642AF54" w14:textId="77777777" w:rsidR="00D108A9" w:rsidRPr="00B37C80" w:rsidRDefault="00D108A9">
            <w:pPr>
              <w:spacing w:line="240" w:lineRule="auto"/>
              <w:rPr>
                <w:rFonts w:ascii="Times New Roman" w:hAnsi="Times New Roman"/>
                <w:color w:val="000000"/>
                <w:sz w:val="21"/>
                <w:szCs w:val="21"/>
              </w:rPr>
            </w:pPr>
          </w:p>
        </w:tc>
      </w:tr>
      <w:tr w:rsidR="00D108A9" w:rsidRPr="008B4FE6" w14:paraId="40FC7F71" w14:textId="77777777" w:rsidTr="00547BF0">
        <w:trPr>
          <w:trHeight w:val="357"/>
        </w:trPr>
        <w:tc>
          <w:tcPr>
            <w:tcW w:w="3133" w:type="dxa"/>
            <w:gridSpan w:val="4"/>
            <w:shd w:val="clear" w:color="auto" w:fill="FFFFFF"/>
            <w:vAlign w:val="center"/>
          </w:tcPr>
          <w:p w14:paraId="53EAA4AC"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14:paraId="6BBC494D"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3155019D"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252BBA94"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19A191BD"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6660CE8F"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AE1280E"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1ACA6E57"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62F7BD7F"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52D8C53"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4F6D282A"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9AAAF32"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140FE623" w14:textId="77777777" w:rsidR="00D108A9" w:rsidRPr="00B37C80" w:rsidRDefault="00D108A9">
            <w:pPr>
              <w:spacing w:line="240" w:lineRule="auto"/>
              <w:rPr>
                <w:rFonts w:ascii="Times New Roman" w:hAnsi="Times New Roman"/>
                <w:color w:val="000000"/>
                <w:sz w:val="21"/>
                <w:szCs w:val="21"/>
              </w:rPr>
            </w:pPr>
          </w:p>
        </w:tc>
      </w:tr>
      <w:tr w:rsidR="00D108A9" w:rsidRPr="008B4FE6" w14:paraId="5435F3F2" w14:textId="77777777" w:rsidTr="00547BF0">
        <w:trPr>
          <w:trHeight w:val="357"/>
        </w:trPr>
        <w:tc>
          <w:tcPr>
            <w:tcW w:w="3133" w:type="dxa"/>
            <w:gridSpan w:val="4"/>
            <w:shd w:val="clear" w:color="auto" w:fill="FFFFFF"/>
            <w:vAlign w:val="center"/>
          </w:tcPr>
          <w:p w14:paraId="31B1EAC4" w14:textId="77777777" w:rsidR="00D108A9" w:rsidRPr="00C53F26" w:rsidRDefault="00D108A9" w:rsidP="003977AD">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14:paraId="11883D71" w14:textId="77777777" w:rsidR="00D108A9" w:rsidRPr="00B37C80" w:rsidRDefault="00D108A9" w:rsidP="003977AD">
            <w:pPr>
              <w:spacing w:line="240" w:lineRule="auto"/>
              <w:rPr>
                <w:rFonts w:ascii="Times New Roman" w:hAnsi="Times New Roman"/>
                <w:color w:val="000000"/>
                <w:sz w:val="21"/>
                <w:szCs w:val="21"/>
              </w:rPr>
            </w:pPr>
          </w:p>
        </w:tc>
        <w:tc>
          <w:tcPr>
            <w:tcW w:w="570" w:type="dxa"/>
            <w:gridSpan w:val="2"/>
            <w:shd w:val="clear" w:color="auto" w:fill="FFFFFF"/>
          </w:tcPr>
          <w:p w14:paraId="32A9E288"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3A644403"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3392014E"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0348DB7D"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1D190F32" w14:textId="77777777" w:rsidR="00D108A9" w:rsidRPr="00B37C80" w:rsidRDefault="00D108A9">
            <w:pPr>
              <w:spacing w:line="240" w:lineRule="auto"/>
              <w:rPr>
                <w:rFonts w:ascii="Times New Roman" w:hAnsi="Times New Roman"/>
                <w:color w:val="000000"/>
                <w:sz w:val="21"/>
                <w:szCs w:val="21"/>
              </w:rPr>
            </w:pPr>
          </w:p>
        </w:tc>
        <w:tc>
          <w:tcPr>
            <w:tcW w:w="570" w:type="dxa"/>
            <w:gridSpan w:val="3"/>
            <w:shd w:val="clear" w:color="auto" w:fill="FFFFFF"/>
          </w:tcPr>
          <w:p w14:paraId="6568C143" w14:textId="77777777" w:rsidR="00D108A9" w:rsidRPr="00B37C80" w:rsidRDefault="00D108A9">
            <w:pPr>
              <w:spacing w:line="240" w:lineRule="auto"/>
              <w:rPr>
                <w:rFonts w:ascii="Times New Roman" w:hAnsi="Times New Roman"/>
                <w:color w:val="000000"/>
                <w:sz w:val="21"/>
                <w:szCs w:val="21"/>
              </w:rPr>
            </w:pPr>
          </w:p>
        </w:tc>
        <w:tc>
          <w:tcPr>
            <w:tcW w:w="569" w:type="dxa"/>
            <w:gridSpan w:val="3"/>
            <w:shd w:val="clear" w:color="auto" w:fill="FFFFFF"/>
          </w:tcPr>
          <w:p w14:paraId="7ECB1ED9"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516B602B" w14:textId="77777777" w:rsidR="00D108A9" w:rsidRPr="00B37C80" w:rsidRDefault="00D108A9">
            <w:pPr>
              <w:spacing w:line="240" w:lineRule="auto"/>
              <w:rPr>
                <w:rFonts w:ascii="Times New Roman" w:hAnsi="Times New Roman"/>
                <w:color w:val="000000"/>
                <w:sz w:val="21"/>
                <w:szCs w:val="21"/>
              </w:rPr>
            </w:pPr>
          </w:p>
        </w:tc>
        <w:tc>
          <w:tcPr>
            <w:tcW w:w="570" w:type="dxa"/>
            <w:gridSpan w:val="2"/>
            <w:shd w:val="clear" w:color="auto" w:fill="FFFFFF"/>
          </w:tcPr>
          <w:p w14:paraId="1F553CD9" w14:textId="77777777" w:rsidR="00D108A9" w:rsidRPr="00B37C80" w:rsidRDefault="00D108A9">
            <w:pPr>
              <w:spacing w:line="240" w:lineRule="auto"/>
              <w:rPr>
                <w:rFonts w:ascii="Times New Roman" w:hAnsi="Times New Roman"/>
                <w:color w:val="000000"/>
                <w:sz w:val="21"/>
                <w:szCs w:val="21"/>
              </w:rPr>
            </w:pPr>
          </w:p>
        </w:tc>
        <w:tc>
          <w:tcPr>
            <w:tcW w:w="570" w:type="dxa"/>
            <w:shd w:val="clear" w:color="auto" w:fill="FFFFFF"/>
          </w:tcPr>
          <w:p w14:paraId="240C018A" w14:textId="77777777" w:rsidR="00D108A9" w:rsidRPr="00B37C80" w:rsidRDefault="00D108A9">
            <w:pPr>
              <w:spacing w:line="240" w:lineRule="auto"/>
              <w:rPr>
                <w:rFonts w:ascii="Times New Roman" w:hAnsi="Times New Roman"/>
                <w:color w:val="000000"/>
                <w:sz w:val="21"/>
                <w:szCs w:val="21"/>
              </w:rPr>
            </w:pPr>
          </w:p>
        </w:tc>
        <w:tc>
          <w:tcPr>
            <w:tcW w:w="1686" w:type="dxa"/>
            <w:gridSpan w:val="2"/>
            <w:shd w:val="clear" w:color="auto" w:fill="FFFFFF"/>
          </w:tcPr>
          <w:p w14:paraId="7BA3C127" w14:textId="77777777" w:rsidR="00D108A9" w:rsidRPr="00B37C80" w:rsidRDefault="00D108A9">
            <w:pPr>
              <w:spacing w:line="240" w:lineRule="auto"/>
              <w:rPr>
                <w:rFonts w:ascii="Times New Roman" w:hAnsi="Times New Roman"/>
                <w:color w:val="000000"/>
                <w:sz w:val="21"/>
                <w:szCs w:val="21"/>
              </w:rPr>
            </w:pPr>
          </w:p>
        </w:tc>
      </w:tr>
      <w:tr w:rsidR="00D108A9" w:rsidRPr="008B4FE6" w14:paraId="5B8ADE3E" w14:textId="77777777" w:rsidTr="00547BF0">
        <w:trPr>
          <w:trHeight w:val="348"/>
        </w:trPr>
        <w:tc>
          <w:tcPr>
            <w:tcW w:w="2243" w:type="dxa"/>
            <w:gridSpan w:val="2"/>
            <w:shd w:val="clear" w:color="auto" w:fill="FFFFFF"/>
            <w:vAlign w:val="center"/>
          </w:tcPr>
          <w:p w14:paraId="34DC71A4" w14:textId="77777777" w:rsidR="00D108A9" w:rsidRPr="00450CDD" w:rsidRDefault="00D108A9" w:rsidP="003977AD">
            <w:pPr>
              <w:spacing w:line="240" w:lineRule="auto"/>
              <w:rPr>
                <w:rFonts w:ascii="Times New Roman" w:hAnsi="Times New Roman"/>
                <w:color w:val="000000" w:themeColor="text1"/>
                <w:sz w:val="21"/>
                <w:szCs w:val="21"/>
              </w:rPr>
            </w:pPr>
            <w:r w:rsidRPr="00450CDD">
              <w:rPr>
                <w:rFonts w:ascii="Times New Roman" w:hAnsi="Times New Roman"/>
                <w:color w:val="000000" w:themeColor="text1"/>
                <w:sz w:val="21"/>
                <w:szCs w:val="21"/>
              </w:rPr>
              <w:t xml:space="preserve">Źródła finansowania </w:t>
            </w:r>
          </w:p>
        </w:tc>
        <w:tc>
          <w:tcPr>
            <w:tcW w:w="8843" w:type="dxa"/>
            <w:gridSpan w:val="27"/>
            <w:shd w:val="clear" w:color="auto" w:fill="FFFFFF"/>
            <w:vAlign w:val="center"/>
          </w:tcPr>
          <w:p w14:paraId="08007B8B" w14:textId="77777777" w:rsidR="00FA017E" w:rsidRPr="008459D5" w:rsidRDefault="00C21568" w:rsidP="003977AD">
            <w:pPr>
              <w:spacing w:line="240" w:lineRule="auto"/>
              <w:jc w:val="both"/>
              <w:rPr>
                <w:rFonts w:ascii="Times New Roman" w:eastAsia="Times New Roman" w:hAnsi="Times New Roman"/>
                <w:sz w:val="21"/>
                <w:szCs w:val="21"/>
                <w:lang w:eastAsia="pl-PL"/>
              </w:rPr>
            </w:pPr>
            <w:r w:rsidRPr="008459D5">
              <w:rPr>
                <w:rFonts w:ascii="Times New Roman" w:eastAsia="Times New Roman" w:hAnsi="Times New Roman"/>
                <w:sz w:val="21"/>
                <w:szCs w:val="21"/>
                <w:lang w:eastAsia="pl-PL"/>
              </w:rPr>
              <w:t>Nie dotyczy.</w:t>
            </w:r>
          </w:p>
          <w:p w14:paraId="15904A9B" w14:textId="77777777" w:rsidR="00144F6B" w:rsidRPr="00144F6B" w:rsidRDefault="00144F6B">
            <w:pPr>
              <w:spacing w:line="240" w:lineRule="auto"/>
              <w:jc w:val="both"/>
              <w:rPr>
                <w:rFonts w:ascii="Times New Roman" w:hAnsi="Times New Roman"/>
              </w:rPr>
            </w:pPr>
          </w:p>
        </w:tc>
      </w:tr>
      <w:tr w:rsidR="00D108A9" w:rsidRPr="008B4FE6" w14:paraId="3D6BC9CF" w14:textId="77777777" w:rsidTr="00D45CBD">
        <w:trPr>
          <w:trHeight w:val="1377"/>
        </w:trPr>
        <w:tc>
          <w:tcPr>
            <w:tcW w:w="2243" w:type="dxa"/>
            <w:gridSpan w:val="2"/>
            <w:shd w:val="clear" w:color="auto" w:fill="FFFFFF"/>
          </w:tcPr>
          <w:p w14:paraId="797CEABA" w14:textId="77777777" w:rsidR="00D108A9" w:rsidRPr="00C53F26" w:rsidRDefault="00D108A9"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843" w:type="dxa"/>
            <w:gridSpan w:val="27"/>
            <w:shd w:val="clear" w:color="auto" w:fill="FFFFFF"/>
          </w:tcPr>
          <w:p w14:paraId="4845EB97" w14:textId="703BDEDC" w:rsidR="00D108A9" w:rsidRPr="00C53F26" w:rsidRDefault="00A96BCB" w:rsidP="00A96BCB">
            <w:pPr>
              <w:spacing w:line="240" w:lineRule="auto"/>
              <w:jc w:val="both"/>
              <w:rPr>
                <w:rFonts w:ascii="Times New Roman" w:hAnsi="Times New Roman"/>
                <w:color w:val="000000"/>
                <w:sz w:val="21"/>
                <w:szCs w:val="21"/>
              </w:rPr>
            </w:pPr>
            <w:r w:rsidRPr="00A96BCB">
              <w:rPr>
                <w:rFonts w:ascii="Times New Roman" w:hAnsi="Times New Roman"/>
                <w:color w:val="000000"/>
                <w:sz w:val="21"/>
                <w:szCs w:val="21"/>
              </w:rPr>
              <w:t>Projektowana regulacja nie spowoduje skutków dla sektora finansów publicznych, w tym dla budżetu państwa i budżetów jednostek samorządu terytorialnego.</w:t>
            </w:r>
          </w:p>
        </w:tc>
      </w:tr>
      <w:tr w:rsidR="00D108A9" w:rsidRPr="008B4FE6" w14:paraId="42B932D0" w14:textId="77777777" w:rsidTr="00547BF0">
        <w:trPr>
          <w:trHeight w:val="345"/>
        </w:trPr>
        <w:tc>
          <w:tcPr>
            <w:tcW w:w="11086" w:type="dxa"/>
            <w:gridSpan w:val="29"/>
            <w:shd w:val="clear" w:color="auto" w:fill="99CCFF"/>
          </w:tcPr>
          <w:p w14:paraId="6B29EEC0" w14:textId="77777777" w:rsidR="00D108A9" w:rsidRPr="008B4FE6" w:rsidRDefault="00D108A9" w:rsidP="00AF25E1">
            <w:pPr>
              <w:numPr>
                <w:ilvl w:val="0"/>
                <w:numId w:val="3"/>
              </w:numPr>
              <w:spacing w:line="240" w:lineRule="auto"/>
              <w:jc w:val="both"/>
              <w:rPr>
                <w:rFonts w:ascii="Times New Roman" w:hAnsi="Times New Roman"/>
                <w:b/>
                <w:color w:val="000000"/>
                <w:spacing w:val="-2"/>
              </w:rPr>
            </w:pPr>
            <w:r w:rsidRPr="008B4FE6">
              <w:rPr>
                <w:rFonts w:ascii="Times New Roman" w:hAnsi="Times New Roman"/>
                <w:b/>
                <w:color w:val="000000"/>
                <w:spacing w:val="-2"/>
              </w:rPr>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D108A9" w:rsidRPr="008B4FE6" w14:paraId="6C082CA9" w14:textId="77777777" w:rsidTr="00547BF0">
        <w:trPr>
          <w:trHeight w:val="142"/>
        </w:trPr>
        <w:tc>
          <w:tcPr>
            <w:tcW w:w="11086" w:type="dxa"/>
            <w:gridSpan w:val="29"/>
            <w:shd w:val="clear" w:color="auto" w:fill="FFFFFF"/>
          </w:tcPr>
          <w:p w14:paraId="55DF212A" w14:textId="77777777" w:rsidR="00D108A9" w:rsidRPr="00301959" w:rsidRDefault="00D108A9" w:rsidP="003977AD">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D108A9" w:rsidRPr="008B4FE6" w14:paraId="68481ED6" w14:textId="77777777" w:rsidTr="00547BF0">
        <w:trPr>
          <w:trHeight w:val="142"/>
        </w:trPr>
        <w:tc>
          <w:tcPr>
            <w:tcW w:w="3889" w:type="dxa"/>
            <w:gridSpan w:val="7"/>
            <w:shd w:val="clear" w:color="auto" w:fill="FFFFFF"/>
          </w:tcPr>
          <w:p w14:paraId="10A63886" w14:textId="77777777" w:rsidR="00D108A9" w:rsidRPr="00301959" w:rsidRDefault="00D108A9"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14:paraId="53D31A29" w14:textId="77777777" w:rsidR="00D108A9" w:rsidRPr="00301959" w:rsidRDefault="00D108A9" w:rsidP="003977AD">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14:paraId="649F7A8C" w14:textId="77777777" w:rsidR="00D108A9" w:rsidRPr="00301959" w:rsidRDefault="00D108A9">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14:paraId="552D3D07" w14:textId="77777777" w:rsidR="00D108A9" w:rsidRPr="00301959" w:rsidRDefault="00D108A9">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438B0C29" w14:textId="77777777" w:rsidR="00D108A9" w:rsidRPr="00301959" w:rsidRDefault="00D108A9">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14:paraId="485E59D6" w14:textId="77777777" w:rsidR="00D108A9" w:rsidRPr="00301959" w:rsidRDefault="00D108A9">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66A93185" w14:textId="77777777" w:rsidR="00D108A9" w:rsidRPr="00301959" w:rsidRDefault="00D108A9">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571" w:type="dxa"/>
            <w:shd w:val="clear" w:color="auto" w:fill="FFFFFF"/>
          </w:tcPr>
          <w:p w14:paraId="03DD9FCD" w14:textId="77777777" w:rsidR="00D108A9" w:rsidRPr="001B3460" w:rsidRDefault="00D108A9">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D108A9" w:rsidRPr="008B4FE6" w14:paraId="2B944C2E" w14:textId="77777777" w:rsidTr="00547BF0">
        <w:trPr>
          <w:trHeight w:val="142"/>
        </w:trPr>
        <w:tc>
          <w:tcPr>
            <w:tcW w:w="1596" w:type="dxa"/>
            <w:vMerge w:val="restart"/>
            <w:shd w:val="clear" w:color="auto" w:fill="FFFFFF"/>
          </w:tcPr>
          <w:p w14:paraId="31D3EDC1" w14:textId="77777777" w:rsidR="00D108A9" w:rsidRDefault="00D108A9" w:rsidP="00AF25E1">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2A54E22D" w14:textId="77777777" w:rsidR="00D108A9" w:rsidRDefault="00D108A9" w:rsidP="00AF25E1">
            <w:pPr>
              <w:spacing w:line="240" w:lineRule="auto"/>
              <w:rPr>
                <w:rFonts w:ascii="Times New Roman" w:hAnsi="Times New Roman"/>
                <w:spacing w:val="-2"/>
                <w:sz w:val="21"/>
                <w:szCs w:val="21"/>
              </w:rPr>
            </w:pPr>
            <w:r>
              <w:rPr>
                <w:rFonts w:ascii="Times New Roman" w:hAnsi="Times New Roman"/>
                <w:spacing w:val="-2"/>
                <w:sz w:val="21"/>
                <w:szCs w:val="21"/>
              </w:rPr>
              <w:t xml:space="preserve">(w mln zł, </w:t>
            </w:r>
          </w:p>
          <w:p w14:paraId="1575A2C1" w14:textId="77777777" w:rsidR="00D108A9" w:rsidRPr="00301959" w:rsidRDefault="00D108A9" w:rsidP="003977AD">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2293" w:type="dxa"/>
            <w:gridSpan w:val="6"/>
            <w:shd w:val="clear" w:color="auto" w:fill="FFFFFF"/>
          </w:tcPr>
          <w:p w14:paraId="5CF187C0" w14:textId="77777777" w:rsidR="00D108A9" w:rsidRPr="00301959" w:rsidRDefault="00D108A9"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14:paraId="38F1AF16" w14:textId="77777777" w:rsidR="00D108A9" w:rsidRPr="00B37C80" w:rsidRDefault="00D108A9">
            <w:pPr>
              <w:spacing w:line="240" w:lineRule="auto"/>
              <w:rPr>
                <w:rFonts w:ascii="Times New Roman" w:hAnsi="Times New Roman"/>
                <w:color w:val="000000"/>
                <w:sz w:val="21"/>
                <w:szCs w:val="21"/>
              </w:rPr>
            </w:pPr>
          </w:p>
        </w:tc>
        <w:tc>
          <w:tcPr>
            <w:tcW w:w="938" w:type="dxa"/>
            <w:gridSpan w:val="5"/>
            <w:shd w:val="clear" w:color="auto" w:fill="FFFFFF"/>
          </w:tcPr>
          <w:p w14:paraId="2AD6ACC5"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08AEC9E0" w14:textId="77777777" w:rsidR="00D108A9" w:rsidRPr="00B37C80" w:rsidRDefault="00D108A9">
            <w:pPr>
              <w:spacing w:line="240" w:lineRule="auto"/>
              <w:rPr>
                <w:rFonts w:ascii="Times New Roman" w:hAnsi="Times New Roman"/>
                <w:color w:val="000000"/>
                <w:sz w:val="21"/>
                <w:szCs w:val="21"/>
              </w:rPr>
            </w:pPr>
          </w:p>
        </w:tc>
        <w:tc>
          <w:tcPr>
            <w:tcW w:w="937" w:type="dxa"/>
            <w:gridSpan w:val="3"/>
            <w:shd w:val="clear" w:color="auto" w:fill="FFFFFF"/>
          </w:tcPr>
          <w:p w14:paraId="348354B7"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2D55CF1E" w14:textId="77777777" w:rsidR="00D108A9" w:rsidRPr="00B37C80" w:rsidRDefault="00D108A9">
            <w:pPr>
              <w:spacing w:line="240" w:lineRule="auto"/>
              <w:rPr>
                <w:rFonts w:ascii="Times New Roman" w:hAnsi="Times New Roman"/>
                <w:color w:val="000000"/>
                <w:sz w:val="21"/>
                <w:szCs w:val="21"/>
              </w:rPr>
            </w:pPr>
          </w:p>
        </w:tc>
        <w:tc>
          <w:tcPr>
            <w:tcW w:w="938" w:type="dxa"/>
            <w:gridSpan w:val="3"/>
            <w:shd w:val="clear" w:color="auto" w:fill="FFFFFF"/>
          </w:tcPr>
          <w:p w14:paraId="4FF7752F" w14:textId="77777777" w:rsidR="00D108A9" w:rsidRPr="00B37C80" w:rsidRDefault="00D108A9">
            <w:pPr>
              <w:spacing w:line="240" w:lineRule="auto"/>
              <w:rPr>
                <w:rFonts w:ascii="Times New Roman" w:hAnsi="Times New Roman"/>
                <w:color w:val="000000"/>
                <w:sz w:val="21"/>
                <w:szCs w:val="21"/>
              </w:rPr>
            </w:pPr>
          </w:p>
        </w:tc>
        <w:tc>
          <w:tcPr>
            <w:tcW w:w="1571" w:type="dxa"/>
            <w:shd w:val="clear" w:color="auto" w:fill="FFFFFF"/>
          </w:tcPr>
          <w:p w14:paraId="63576A42" w14:textId="77777777" w:rsidR="00D108A9" w:rsidRPr="00B37C80" w:rsidRDefault="00D108A9">
            <w:pPr>
              <w:spacing w:line="240" w:lineRule="auto"/>
              <w:rPr>
                <w:rFonts w:ascii="Times New Roman" w:hAnsi="Times New Roman"/>
                <w:color w:val="000000"/>
                <w:spacing w:val="-2"/>
                <w:sz w:val="21"/>
                <w:szCs w:val="21"/>
              </w:rPr>
            </w:pPr>
          </w:p>
        </w:tc>
      </w:tr>
      <w:tr w:rsidR="00D108A9" w:rsidRPr="008B4FE6" w14:paraId="089DDC2F" w14:textId="77777777" w:rsidTr="00547BF0">
        <w:trPr>
          <w:trHeight w:val="142"/>
        </w:trPr>
        <w:tc>
          <w:tcPr>
            <w:tcW w:w="1596" w:type="dxa"/>
            <w:vMerge/>
            <w:shd w:val="clear" w:color="auto" w:fill="FFFFFF"/>
          </w:tcPr>
          <w:p w14:paraId="733B5142" w14:textId="77777777" w:rsidR="00D108A9" w:rsidRPr="00301959" w:rsidRDefault="00D108A9">
            <w:pPr>
              <w:spacing w:line="240" w:lineRule="auto"/>
              <w:rPr>
                <w:rFonts w:ascii="Times New Roman" w:hAnsi="Times New Roman"/>
                <w:color w:val="000000"/>
                <w:sz w:val="21"/>
                <w:szCs w:val="21"/>
              </w:rPr>
            </w:pPr>
          </w:p>
        </w:tc>
        <w:tc>
          <w:tcPr>
            <w:tcW w:w="2293" w:type="dxa"/>
            <w:gridSpan w:val="6"/>
            <w:shd w:val="clear" w:color="auto" w:fill="FFFFFF"/>
          </w:tcPr>
          <w:p w14:paraId="45A934EE" w14:textId="77777777" w:rsidR="00D108A9" w:rsidRPr="00301959" w:rsidRDefault="00D108A9">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14:paraId="0760744B" w14:textId="77777777" w:rsidR="00D108A9" w:rsidRPr="00B37C80" w:rsidRDefault="00D108A9">
            <w:pPr>
              <w:spacing w:line="240" w:lineRule="auto"/>
              <w:rPr>
                <w:rFonts w:ascii="Times New Roman" w:hAnsi="Times New Roman"/>
                <w:color w:val="000000"/>
                <w:sz w:val="21"/>
                <w:szCs w:val="21"/>
              </w:rPr>
            </w:pPr>
          </w:p>
        </w:tc>
        <w:tc>
          <w:tcPr>
            <w:tcW w:w="938" w:type="dxa"/>
            <w:gridSpan w:val="5"/>
            <w:shd w:val="clear" w:color="auto" w:fill="FFFFFF"/>
          </w:tcPr>
          <w:p w14:paraId="1A5A0EF4"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0BFC78D7" w14:textId="77777777" w:rsidR="00D108A9" w:rsidRPr="00B37C80" w:rsidRDefault="00D108A9">
            <w:pPr>
              <w:spacing w:line="240" w:lineRule="auto"/>
              <w:rPr>
                <w:rFonts w:ascii="Times New Roman" w:hAnsi="Times New Roman"/>
                <w:color w:val="000000"/>
                <w:sz w:val="21"/>
                <w:szCs w:val="21"/>
              </w:rPr>
            </w:pPr>
          </w:p>
        </w:tc>
        <w:tc>
          <w:tcPr>
            <w:tcW w:w="937" w:type="dxa"/>
            <w:gridSpan w:val="3"/>
            <w:shd w:val="clear" w:color="auto" w:fill="FFFFFF"/>
          </w:tcPr>
          <w:p w14:paraId="6FB48D8B"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7CA70B99" w14:textId="77777777" w:rsidR="00D108A9" w:rsidRPr="00B37C80" w:rsidRDefault="00D108A9">
            <w:pPr>
              <w:spacing w:line="240" w:lineRule="auto"/>
              <w:rPr>
                <w:rFonts w:ascii="Times New Roman" w:hAnsi="Times New Roman"/>
                <w:color w:val="000000"/>
                <w:sz w:val="21"/>
                <w:szCs w:val="21"/>
              </w:rPr>
            </w:pPr>
          </w:p>
        </w:tc>
        <w:tc>
          <w:tcPr>
            <w:tcW w:w="938" w:type="dxa"/>
            <w:gridSpan w:val="3"/>
            <w:shd w:val="clear" w:color="auto" w:fill="FFFFFF"/>
          </w:tcPr>
          <w:p w14:paraId="2F74E166" w14:textId="77777777" w:rsidR="00D108A9" w:rsidRPr="00B37C80" w:rsidRDefault="00D108A9">
            <w:pPr>
              <w:spacing w:line="240" w:lineRule="auto"/>
              <w:rPr>
                <w:rFonts w:ascii="Times New Roman" w:hAnsi="Times New Roman"/>
                <w:color w:val="000000"/>
                <w:sz w:val="21"/>
                <w:szCs w:val="21"/>
              </w:rPr>
            </w:pPr>
          </w:p>
        </w:tc>
        <w:tc>
          <w:tcPr>
            <w:tcW w:w="1571" w:type="dxa"/>
            <w:shd w:val="clear" w:color="auto" w:fill="FFFFFF"/>
          </w:tcPr>
          <w:p w14:paraId="31F7C06D" w14:textId="77777777" w:rsidR="00D108A9" w:rsidRPr="00B37C80" w:rsidRDefault="00D108A9">
            <w:pPr>
              <w:spacing w:line="240" w:lineRule="auto"/>
              <w:rPr>
                <w:rFonts w:ascii="Times New Roman" w:hAnsi="Times New Roman"/>
                <w:color w:val="000000"/>
                <w:spacing w:val="-2"/>
                <w:sz w:val="21"/>
                <w:szCs w:val="21"/>
              </w:rPr>
            </w:pPr>
          </w:p>
        </w:tc>
      </w:tr>
      <w:tr w:rsidR="00D108A9" w:rsidRPr="008B4FE6" w14:paraId="1DEBDF3D" w14:textId="77777777" w:rsidTr="00547BF0">
        <w:trPr>
          <w:trHeight w:val="142"/>
        </w:trPr>
        <w:tc>
          <w:tcPr>
            <w:tcW w:w="1596" w:type="dxa"/>
            <w:vMerge/>
            <w:shd w:val="clear" w:color="auto" w:fill="FFFFFF"/>
          </w:tcPr>
          <w:p w14:paraId="2B14AE99" w14:textId="77777777" w:rsidR="00D108A9" w:rsidRPr="00301959" w:rsidRDefault="00D108A9">
            <w:pPr>
              <w:spacing w:line="240" w:lineRule="auto"/>
              <w:rPr>
                <w:rFonts w:ascii="Times New Roman" w:hAnsi="Times New Roman"/>
                <w:color w:val="000000"/>
                <w:sz w:val="21"/>
                <w:szCs w:val="21"/>
              </w:rPr>
            </w:pPr>
          </w:p>
        </w:tc>
        <w:tc>
          <w:tcPr>
            <w:tcW w:w="2293" w:type="dxa"/>
            <w:gridSpan w:val="6"/>
            <w:shd w:val="clear" w:color="auto" w:fill="FFFFFF"/>
          </w:tcPr>
          <w:p w14:paraId="537AEDE9" w14:textId="77777777" w:rsidR="00D108A9" w:rsidRPr="00301959" w:rsidRDefault="00D108A9">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14:paraId="2E05E4AE" w14:textId="77777777" w:rsidR="00D108A9" w:rsidRPr="00B37C80" w:rsidRDefault="00D108A9">
            <w:pPr>
              <w:spacing w:line="240" w:lineRule="auto"/>
              <w:rPr>
                <w:rFonts w:ascii="Times New Roman" w:hAnsi="Times New Roman"/>
                <w:color w:val="000000"/>
                <w:sz w:val="21"/>
                <w:szCs w:val="21"/>
              </w:rPr>
            </w:pPr>
          </w:p>
        </w:tc>
        <w:tc>
          <w:tcPr>
            <w:tcW w:w="938" w:type="dxa"/>
            <w:gridSpan w:val="5"/>
            <w:shd w:val="clear" w:color="auto" w:fill="FFFFFF"/>
          </w:tcPr>
          <w:p w14:paraId="3322A34E"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52DFB4BC" w14:textId="77777777" w:rsidR="00D108A9" w:rsidRPr="00B37C80" w:rsidRDefault="00D108A9">
            <w:pPr>
              <w:spacing w:line="240" w:lineRule="auto"/>
              <w:rPr>
                <w:rFonts w:ascii="Times New Roman" w:hAnsi="Times New Roman"/>
                <w:color w:val="000000"/>
                <w:sz w:val="21"/>
                <w:szCs w:val="21"/>
              </w:rPr>
            </w:pPr>
          </w:p>
        </w:tc>
        <w:tc>
          <w:tcPr>
            <w:tcW w:w="937" w:type="dxa"/>
            <w:gridSpan w:val="3"/>
            <w:shd w:val="clear" w:color="auto" w:fill="FFFFFF"/>
          </w:tcPr>
          <w:p w14:paraId="6B25827C"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190BC85C" w14:textId="77777777" w:rsidR="00D108A9" w:rsidRPr="00B37C80" w:rsidRDefault="00D108A9">
            <w:pPr>
              <w:spacing w:line="240" w:lineRule="auto"/>
              <w:rPr>
                <w:rFonts w:ascii="Times New Roman" w:hAnsi="Times New Roman"/>
                <w:color w:val="000000"/>
                <w:sz w:val="21"/>
                <w:szCs w:val="21"/>
              </w:rPr>
            </w:pPr>
          </w:p>
        </w:tc>
        <w:tc>
          <w:tcPr>
            <w:tcW w:w="938" w:type="dxa"/>
            <w:gridSpan w:val="3"/>
            <w:shd w:val="clear" w:color="auto" w:fill="FFFFFF"/>
          </w:tcPr>
          <w:p w14:paraId="741227E4" w14:textId="77777777" w:rsidR="00D108A9" w:rsidRPr="00B37C80" w:rsidRDefault="00D108A9">
            <w:pPr>
              <w:spacing w:line="240" w:lineRule="auto"/>
              <w:rPr>
                <w:rFonts w:ascii="Times New Roman" w:hAnsi="Times New Roman"/>
                <w:color w:val="000000"/>
                <w:sz w:val="21"/>
                <w:szCs w:val="21"/>
              </w:rPr>
            </w:pPr>
          </w:p>
        </w:tc>
        <w:tc>
          <w:tcPr>
            <w:tcW w:w="1571" w:type="dxa"/>
            <w:shd w:val="clear" w:color="auto" w:fill="FFFFFF"/>
          </w:tcPr>
          <w:p w14:paraId="7791580D" w14:textId="77777777" w:rsidR="00D108A9" w:rsidRPr="00B37C80" w:rsidRDefault="00D108A9">
            <w:pPr>
              <w:spacing w:line="240" w:lineRule="auto"/>
              <w:rPr>
                <w:rFonts w:ascii="Times New Roman" w:hAnsi="Times New Roman"/>
                <w:color w:val="000000"/>
                <w:spacing w:val="-2"/>
                <w:sz w:val="21"/>
                <w:szCs w:val="21"/>
              </w:rPr>
            </w:pPr>
          </w:p>
        </w:tc>
      </w:tr>
      <w:tr w:rsidR="00D108A9" w:rsidRPr="008B4FE6" w14:paraId="490217DF" w14:textId="77777777" w:rsidTr="00547BF0">
        <w:trPr>
          <w:trHeight w:val="142"/>
        </w:trPr>
        <w:tc>
          <w:tcPr>
            <w:tcW w:w="1596" w:type="dxa"/>
            <w:vMerge/>
            <w:shd w:val="clear" w:color="auto" w:fill="FFFFFF"/>
          </w:tcPr>
          <w:p w14:paraId="7CDFEC04" w14:textId="77777777" w:rsidR="00D108A9" w:rsidRPr="00301959" w:rsidRDefault="00D108A9">
            <w:pPr>
              <w:spacing w:line="240" w:lineRule="auto"/>
              <w:rPr>
                <w:rFonts w:ascii="Times New Roman" w:hAnsi="Times New Roman"/>
                <w:color w:val="000000"/>
                <w:sz w:val="21"/>
                <w:szCs w:val="21"/>
              </w:rPr>
            </w:pPr>
          </w:p>
        </w:tc>
        <w:tc>
          <w:tcPr>
            <w:tcW w:w="2293" w:type="dxa"/>
            <w:gridSpan w:val="6"/>
            <w:shd w:val="clear" w:color="auto" w:fill="FFFFFF"/>
          </w:tcPr>
          <w:p w14:paraId="356E52E2" w14:textId="77777777" w:rsidR="00D108A9" w:rsidRPr="00301959" w:rsidRDefault="00D108A9">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937" w:type="dxa"/>
            <w:gridSpan w:val="2"/>
            <w:shd w:val="clear" w:color="auto" w:fill="FFFFFF"/>
          </w:tcPr>
          <w:p w14:paraId="646E84A3" w14:textId="77777777" w:rsidR="00D108A9" w:rsidRPr="00B37C80" w:rsidRDefault="00D108A9">
            <w:pPr>
              <w:spacing w:line="240" w:lineRule="auto"/>
              <w:rPr>
                <w:rFonts w:ascii="Times New Roman" w:hAnsi="Times New Roman"/>
                <w:color w:val="000000"/>
                <w:sz w:val="21"/>
                <w:szCs w:val="21"/>
              </w:rPr>
            </w:pPr>
          </w:p>
        </w:tc>
        <w:tc>
          <w:tcPr>
            <w:tcW w:w="938" w:type="dxa"/>
            <w:gridSpan w:val="5"/>
            <w:shd w:val="clear" w:color="auto" w:fill="FFFFFF"/>
          </w:tcPr>
          <w:p w14:paraId="7EE34790"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703D6428" w14:textId="77777777" w:rsidR="00D108A9" w:rsidRPr="00B37C80" w:rsidRDefault="00D108A9">
            <w:pPr>
              <w:spacing w:line="240" w:lineRule="auto"/>
              <w:rPr>
                <w:rFonts w:ascii="Times New Roman" w:hAnsi="Times New Roman"/>
                <w:color w:val="000000"/>
                <w:sz w:val="21"/>
                <w:szCs w:val="21"/>
              </w:rPr>
            </w:pPr>
          </w:p>
        </w:tc>
        <w:tc>
          <w:tcPr>
            <w:tcW w:w="937" w:type="dxa"/>
            <w:gridSpan w:val="3"/>
            <w:shd w:val="clear" w:color="auto" w:fill="FFFFFF"/>
          </w:tcPr>
          <w:p w14:paraId="7E3854AE" w14:textId="77777777" w:rsidR="00D108A9" w:rsidRPr="00B37C80" w:rsidRDefault="00D108A9">
            <w:pPr>
              <w:spacing w:line="240" w:lineRule="auto"/>
              <w:rPr>
                <w:rFonts w:ascii="Times New Roman" w:hAnsi="Times New Roman"/>
                <w:color w:val="000000"/>
                <w:sz w:val="21"/>
                <w:szCs w:val="21"/>
              </w:rPr>
            </w:pPr>
          </w:p>
        </w:tc>
        <w:tc>
          <w:tcPr>
            <w:tcW w:w="938" w:type="dxa"/>
            <w:gridSpan w:val="4"/>
            <w:shd w:val="clear" w:color="auto" w:fill="FFFFFF"/>
          </w:tcPr>
          <w:p w14:paraId="521584AE" w14:textId="77777777" w:rsidR="00D108A9" w:rsidRPr="00B37C80" w:rsidRDefault="00D108A9">
            <w:pPr>
              <w:spacing w:line="240" w:lineRule="auto"/>
              <w:rPr>
                <w:rFonts w:ascii="Times New Roman" w:hAnsi="Times New Roman"/>
                <w:color w:val="000000"/>
                <w:sz w:val="21"/>
                <w:szCs w:val="21"/>
              </w:rPr>
            </w:pPr>
          </w:p>
        </w:tc>
        <w:tc>
          <w:tcPr>
            <w:tcW w:w="938" w:type="dxa"/>
            <w:gridSpan w:val="3"/>
            <w:shd w:val="clear" w:color="auto" w:fill="FFFFFF"/>
          </w:tcPr>
          <w:p w14:paraId="1E8FEF97" w14:textId="77777777" w:rsidR="00D108A9" w:rsidRPr="00B37C80" w:rsidRDefault="00D108A9">
            <w:pPr>
              <w:spacing w:line="240" w:lineRule="auto"/>
              <w:rPr>
                <w:rFonts w:ascii="Times New Roman" w:hAnsi="Times New Roman"/>
                <w:color w:val="000000"/>
                <w:sz w:val="21"/>
                <w:szCs w:val="21"/>
              </w:rPr>
            </w:pPr>
          </w:p>
        </w:tc>
        <w:tc>
          <w:tcPr>
            <w:tcW w:w="1571" w:type="dxa"/>
            <w:shd w:val="clear" w:color="auto" w:fill="FFFFFF"/>
          </w:tcPr>
          <w:p w14:paraId="12E7284F" w14:textId="77777777" w:rsidR="00D108A9" w:rsidRPr="00B37C80" w:rsidRDefault="00D108A9">
            <w:pPr>
              <w:spacing w:line="240" w:lineRule="auto"/>
              <w:rPr>
                <w:rFonts w:ascii="Times New Roman" w:hAnsi="Times New Roman"/>
                <w:color w:val="000000"/>
                <w:spacing w:val="-2"/>
                <w:sz w:val="21"/>
                <w:szCs w:val="21"/>
              </w:rPr>
            </w:pPr>
          </w:p>
        </w:tc>
      </w:tr>
      <w:tr w:rsidR="006F0A05" w:rsidRPr="008B4FE6" w14:paraId="1C38105A" w14:textId="77777777" w:rsidTr="00547BF0">
        <w:trPr>
          <w:trHeight w:val="142"/>
        </w:trPr>
        <w:tc>
          <w:tcPr>
            <w:tcW w:w="1596" w:type="dxa"/>
            <w:vMerge w:val="restart"/>
            <w:shd w:val="clear" w:color="auto" w:fill="FFFFFF"/>
          </w:tcPr>
          <w:p w14:paraId="705A9030" w14:textId="77777777" w:rsidR="006F0A05" w:rsidRPr="00301959" w:rsidRDefault="006F0A05"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14:paraId="5D5A7AE5" w14:textId="77777777" w:rsidR="006F0A05" w:rsidRPr="00301959" w:rsidRDefault="006F0A05"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197" w:type="dxa"/>
            <w:gridSpan w:val="22"/>
            <w:vMerge w:val="restart"/>
            <w:shd w:val="clear" w:color="auto" w:fill="FFFFFF"/>
          </w:tcPr>
          <w:p w14:paraId="73298DF6" w14:textId="4340273C" w:rsidR="006F0A05" w:rsidRPr="00B37C80" w:rsidRDefault="00D36E0B" w:rsidP="00BE2756">
            <w:pPr>
              <w:spacing w:line="240" w:lineRule="auto"/>
              <w:rPr>
                <w:rFonts w:ascii="Times New Roman" w:hAnsi="Times New Roman"/>
                <w:color w:val="000000"/>
                <w:spacing w:val="-2"/>
                <w:sz w:val="21"/>
                <w:szCs w:val="21"/>
              </w:rPr>
            </w:pPr>
            <w:r w:rsidRPr="002F3EB8">
              <w:rPr>
                <w:rFonts w:ascii="Times New Roman" w:hAnsi="Times New Roman"/>
                <w:color w:val="000000"/>
                <w:spacing w:val="-2"/>
              </w:rPr>
              <w:t>Projekt rozporządzenia korzystnie wpłynie na działalność przedsiębiorstw bowiem zmodyfikowane regulacje, dotyczące dokumentacji usprawniają funkcjonowanie systemu ochrony zdrowia</w:t>
            </w:r>
            <w:r w:rsidRPr="002F3EB8" w:rsidDel="00D36E0B">
              <w:rPr>
                <w:rFonts w:ascii="Times New Roman" w:hAnsi="Times New Roman"/>
                <w:color w:val="000000"/>
                <w:spacing w:val="-2"/>
              </w:rPr>
              <w:t xml:space="preserve"> </w:t>
            </w:r>
          </w:p>
        </w:tc>
      </w:tr>
      <w:tr w:rsidR="006F0A05" w:rsidRPr="008B4FE6" w14:paraId="604DA644" w14:textId="77777777" w:rsidTr="00547BF0">
        <w:trPr>
          <w:trHeight w:val="142"/>
        </w:trPr>
        <w:tc>
          <w:tcPr>
            <w:tcW w:w="1596" w:type="dxa"/>
            <w:vMerge/>
            <w:shd w:val="clear" w:color="auto" w:fill="FFFFFF"/>
          </w:tcPr>
          <w:p w14:paraId="2DD81B72" w14:textId="77777777" w:rsidR="006F0A05" w:rsidRPr="00301959" w:rsidRDefault="006F0A05">
            <w:pPr>
              <w:spacing w:line="240" w:lineRule="auto"/>
              <w:rPr>
                <w:rFonts w:ascii="Times New Roman" w:hAnsi="Times New Roman"/>
                <w:color w:val="000000"/>
                <w:sz w:val="21"/>
                <w:szCs w:val="21"/>
              </w:rPr>
            </w:pPr>
          </w:p>
        </w:tc>
        <w:tc>
          <w:tcPr>
            <w:tcW w:w="2293" w:type="dxa"/>
            <w:gridSpan w:val="6"/>
            <w:shd w:val="clear" w:color="auto" w:fill="FFFFFF"/>
          </w:tcPr>
          <w:p w14:paraId="56A1BA95" w14:textId="77777777" w:rsidR="006F0A05" w:rsidRPr="00301959" w:rsidRDefault="006F0A05">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197" w:type="dxa"/>
            <w:gridSpan w:val="22"/>
            <w:vMerge/>
            <w:shd w:val="clear" w:color="auto" w:fill="FFFFFF"/>
          </w:tcPr>
          <w:p w14:paraId="157FBBA0" w14:textId="47C74E04" w:rsidR="006F0A05" w:rsidRPr="00B37C80" w:rsidRDefault="006F0A05" w:rsidP="00BE2756">
            <w:pPr>
              <w:spacing w:line="240" w:lineRule="auto"/>
              <w:rPr>
                <w:rFonts w:ascii="Times New Roman" w:hAnsi="Times New Roman"/>
                <w:color w:val="000000"/>
                <w:spacing w:val="-2"/>
                <w:sz w:val="21"/>
                <w:szCs w:val="21"/>
              </w:rPr>
            </w:pPr>
          </w:p>
        </w:tc>
      </w:tr>
      <w:tr w:rsidR="00730C46" w:rsidRPr="008B4FE6" w14:paraId="20FFA507" w14:textId="77777777" w:rsidTr="002107E1">
        <w:trPr>
          <w:trHeight w:val="1330"/>
        </w:trPr>
        <w:tc>
          <w:tcPr>
            <w:tcW w:w="1596" w:type="dxa"/>
            <w:vMerge/>
            <w:shd w:val="clear" w:color="auto" w:fill="FFFFFF"/>
          </w:tcPr>
          <w:p w14:paraId="1DF060F0" w14:textId="77777777" w:rsidR="00730C46" w:rsidRPr="00301959" w:rsidRDefault="00730C46">
            <w:pPr>
              <w:spacing w:line="240" w:lineRule="auto"/>
              <w:rPr>
                <w:rFonts w:ascii="Times New Roman" w:hAnsi="Times New Roman"/>
                <w:color w:val="000000"/>
                <w:sz w:val="21"/>
                <w:szCs w:val="21"/>
              </w:rPr>
            </w:pPr>
          </w:p>
        </w:tc>
        <w:tc>
          <w:tcPr>
            <w:tcW w:w="2293" w:type="dxa"/>
            <w:gridSpan w:val="6"/>
            <w:shd w:val="clear" w:color="auto" w:fill="FFFFFF"/>
          </w:tcPr>
          <w:p w14:paraId="123A6385" w14:textId="2CE0D8EB" w:rsidR="00730C46" w:rsidRPr="00730C46" w:rsidRDefault="00730C46">
            <w:pPr>
              <w:tabs>
                <w:tab w:val="right" w:pos="1936"/>
              </w:tabs>
              <w:spacing w:line="240" w:lineRule="auto"/>
              <w:rPr>
                <w:rFonts w:ascii="Times New Roman" w:hAnsi="Times New Roman"/>
                <w:sz w:val="21"/>
                <w:szCs w:val="21"/>
              </w:rPr>
            </w:pPr>
            <w:r w:rsidRPr="00730C46">
              <w:rPr>
                <w:rFonts w:ascii="Times New Roman" w:hAnsi="Times New Roman"/>
                <w:sz w:val="21"/>
                <w:szCs w:val="21"/>
              </w:rPr>
              <w:t>rodzina, obywatele oraz gospodarstwa domowe</w:t>
            </w:r>
            <w:r w:rsidR="004B1A3F">
              <w:rPr>
                <w:rFonts w:ascii="Times New Roman" w:hAnsi="Times New Roman"/>
                <w:sz w:val="21"/>
                <w:szCs w:val="21"/>
              </w:rPr>
              <w:t xml:space="preserve"> w tym </w:t>
            </w:r>
            <w:r w:rsidRPr="00730C46">
              <w:rPr>
                <w:rFonts w:ascii="Times New Roman" w:hAnsi="Times New Roman"/>
                <w:sz w:val="21"/>
                <w:szCs w:val="21"/>
              </w:rPr>
              <w:t xml:space="preserve"> </w:t>
            </w:r>
          </w:p>
          <w:p w14:paraId="29C38FAF" w14:textId="7FA9C6BC" w:rsidR="00730C46" w:rsidRPr="00301959" w:rsidRDefault="00730C46" w:rsidP="003E4E6E">
            <w:pPr>
              <w:tabs>
                <w:tab w:val="right" w:pos="1936"/>
              </w:tabs>
              <w:spacing w:line="240" w:lineRule="auto"/>
              <w:rPr>
                <w:rFonts w:ascii="Times New Roman" w:hAnsi="Times New Roman"/>
                <w:color w:val="000000"/>
                <w:sz w:val="21"/>
                <w:szCs w:val="21"/>
              </w:rPr>
            </w:pPr>
            <w:r w:rsidRPr="00730C46">
              <w:rPr>
                <w:rFonts w:ascii="Times New Roman" w:hAnsi="Times New Roman"/>
                <w:sz w:val="21"/>
                <w:szCs w:val="21"/>
              </w:rPr>
              <w:t>osoby niepełnosprawne, osoby starsze</w:t>
            </w:r>
          </w:p>
        </w:tc>
        <w:tc>
          <w:tcPr>
            <w:tcW w:w="7197" w:type="dxa"/>
            <w:gridSpan w:val="22"/>
            <w:shd w:val="clear" w:color="auto" w:fill="FFFFFF"/>
          </w:tcPr>
          <w:p w14:paraId="4E6C04C4" w14:textId="41113A85" w:rsidR="00730C46" w:rsidRPr="002F3EB8" w:rsidRDefault="00D36E0B" w:rsidP="00D36E0B">
            <w:pPr>
              <w:spacing w:line="240" w:lineRule="auto"/>
              <w:jc w:val="both"/>
              <w:rPr>
                <w:rFonts w:ascii="Times New Roman" w:hAnsi="Times New Roman"/>
                <w:color w:val="000000"/>
                <w:spacing w:val="-2"/>
              </w:rPr>
            </w:pPr>
            <w:r w:rsidRPr="002F3EB8">
              <w:rPr>
                <w:rFonts w:ascii="Times New Roman" w:hAnsi="Times New Roman"/>
                <w:spacing w:val="-2"/>
              </w:rPr>
              <w:t>Projektowane regulacje będą miały pozytywny wpływ na rodziny, osoby starsze i niepełnosprawne, bowiem u</w:t>
            </w:r>
            <w:r w:rsidR="00BF7B90" w:rsidRPr="002F3EB8">
              <w:rPr>
                <w:rFonts w:ascii="Times New Roman" w:hAnsi="Times New Roman"/>
                <w:spacing w:val="-2"/>
              </w:rPr>
              <w:t>sprawnienie procesu powstawania, przetwarzania dokumentacji medycznej wpłynie na poprawę</w:t>
            </w:r>
            <w:r w:rsidR="008459D5" w:rsidRPr="002F3EB8">
              <w:rPr>
                <w:rFonts w:ascii="Times New Roman" w:hAnsi="Times New Roman"/>
                <w:spacing w:val="-2"/>
              </w:rPr>
              <w:t xml:space="preserve"> funkcjonowania ochrony zdrowia</w:t>
            </w:r>
            <w:r w:rsidR="00BF7B90" w:rsidRPr="002F3EB8">
              <w:rPr>
                <w:rFonts w:ascii="Times New Roman" w:hAnsi="Times New Roman"/>
                <w:spacing w:val="-2"/>
              </w:rPr>
              <w:t xml:space="preserve">. Wypełnianie dokumentacji medycznej zgodnie z nowymi </w:t>
            </w:r>
            <w:r w:rsidR="00C02E32" w:rsidRPr="002F3EB8">
              <w:rPr>
                <w:rFonts w:ascii="Times New Roman" w:hAnsi="Times New Roman"/>
                <w:spacing w:val="-2"/>
              </w:rPr>
              <w:t xml:space="preserve">przepisami </w:t>
            </w:r>
            <w:r w:rsidR="00BF7B90" w:rsidRPr="002F3EB8">
              <w:rPr>
                <w:rFonts w:ascii="Times New Roman" w:hAnsi="Times New Roman"/>
                <w:spacing w:val="-2"/>
              </w:rPr>
              <w:t xml:space="preserve">powinno być mniej czasochłonne, co spowoduje, że </w:t>
            </w:r>
            <w:r w:rsidR="00C02E32" w:rsidRPr="002F3EB8">
              <w:rPr>
                <w:rFonts w:ascii="Times New Roman" w:hAnsi="Times New Roman"/>
                <w:spacing w:val="-2"/>
              </w:rPr>
              <w:t xml:space="preserve">osoby </w:t>
            </w:r>
            <w:r w:rsidR="00BF7B90" w:rsidRPr="002F3EB8">
              <w:rPr>
                <w:rFonts w:ascii="Times New Roman" w:hAnsi="Times New Roman"/>
                <w:spacing w:val="-2"/>
              </w:rPr>
              <w:t>ją wypełniając</w:t>
            </w:r>
            <w:r w:rsidR="00C02E32" w:rsidRPr="002F3EB8">
              <w:rPr>
                <w:rFonts w:ascii="Times New Roman" w:hAnsi="Times New Roman"/>
                <w:spacing w:val="-2"/>
              </w:rPr>
              <w:t xml:space="preserve">e </w:t>
            </w:r>
            <w:r w:rsidR="00BF7B90" w:rsidRPr="002F3EB8">
              <w:rPr>
                <w:rFonts w:ascii="Times New Roman" w:hAnsi="Times New Roman"/>
                <w:spacing w:val="-2"/>
              </w:rPr>
              <w:t>będ</w:t>
            </w:r>
            <w:r w:rsidR="00C02E32" w:rsidRPr="002F3EB8">
              <w:rPr>
                <w:rFonts w:ascii="Times New Roman" w:hAnsi="Times New Roman"/>
                <w:spacing w:val="-2"/>
              </w:rPr>
              <w:t>ą</w:t>
            </w:r>
            <w:r w:rsidR="00BF7B90" w:rsidRPr="002F3EB8">
              <w:rPr>
                <w:rFonts w:ascii="Times New Roman" w:hAnsi="Times New Roman"/>
                <w:spacing w:val="-2"/>
              </w:rPr>
              <w:t xml:space="preserve"> m</w:t>
            </w:r>
            <w:r w:rsidR="008459D5" w:rsidRPr="002F3EB8">
              <w:rPr>
                <w:rFonts w:ascii="Times New Roman" w:hAnsi="Times New Roman"/>
                <w:spacing w:val="-2"/>
              </w:rPr>
              <w:t>iał</w:t>
            </w:r>
            <w:r w:rsidR="00C02E32" w:rsidRPr="002F3EB8">
              <w:rPr>
                <w:rFonts w:ascii="Times New Roman" w:hAnsi="Times New Roman"/>
                <w:spacing w:val="-2"/>
              </w:rPr>
              <w:t>y</w:t>
            </w:r>
            <w:r w:rsidR="008459D5" w:rsidRPr="002F3EB8">
              <w:rPr>
                <w:rFonts w:ascii="Times New Roman" w:hAnsi="Times New Roman"/>
                <w:spacing w:val="-2"/>
              </w:rPr>
              <w:t xml:space="preserve"> więcej czasu na bezpośrednie</w:t>
            </w:r>
            <w:r w:rsidR="00BF7B90" w:rsidRPr="002F3EB8">
              <w:rPr>
                <w:rFonts w:ascii="Times New Roman" w:hAnsi="Times New Roman"/>
                <w:spacing w:val="-2"/>
              </w:rPr>
              <w:t xml:space="preserve"> relacje z pacjentem.</w:t>
            </w:r>
          </w:p>
        </w:tc>
      </w:tr>
      <w:tr w:rsidR="00D108A9" w:rsidRPr="008B4FE6" w14:paraId="37D6D3FA" w14:textId="77777777" w:rsidTr="00547BF0">
        <w:trPr>
          <w:trHeight w:val="142"/>
        </w:trPr>
        <w:tc>
          <w:tcPr>
            <w:tcW w:w="1596" w:type="dxa"/>
            <w:shd w:val="clear" w:color="auto" w:fill="FFFFFF"/>
          </w:tcPr>
          <w:p w14:paraId="52DF4533" w14:textId="77777777" w:rsidR="00D108A9" w:rsidRPr="00301959" w:rsidRDefault="00D108A9"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293" w:type="dxa"/>
            <w:gridSpan w:val="6"/>
            <w:shd w:val="clear" w:color="auto" w:fill="FFFFFF"/>
          </w:tcPr>
          <w:p w14:paraId="5A6E8DCB" w14:textId="77777777" w:rsidR="00D108A9" w:rsidRPr="00301959" w:rsidRDefault="00D108A9"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7197" w:type="dxa"/>
            <w:gridSpan w:val="22"/>
            <w:shd w:val="clear" w:color="auto" w:fill="FFFFFF"/>
          </w:tcPr>
          <w:p w14:paraId="5E427D89" w14:textId="567FAB1E" w:rsidR="00D108A9" w:rsidRPr="00B37C80" w:rsidRDefault="00F80DFB">
            <w:pPr>
              <w:spacing w:line="240" w:lineRule="auto"/>
              <w:rPr>
                <w:rFonts w:ascii="Times New Roman" w:hAnsi="Times New Roman"/>
                <w:color w:val="000000"/>
                <w:spacing w:val="-2"/>
                <w:sz w:val="21"/>
                <w:szCs w:val="21"/>
              </w:rPr>
            </w:pPr>
            <w:r>
              <w:rPr>
                <w:rFonts w:ascii="Times New Roman" w:hAnsi="Times New Roman"/>
                <w:color w:val="000000"/>
                <w:spacing w:val="-2"/>
                <w:sz w:val="21"/>
                <w:szCs w:val="21"/>
              </w:rPr>
              <w:t xml:space="preserve">Brak. </w:t>
            </w:r>
          </w:p>
        </w:tc>
      </w:tr>
      <w:tr w:rsidR="00D108A9" w:rsidRPr="008B4FE6" w14:paraId="3EDF8E0E" w14:textId="77777777" w:rsidTr="004F7A77">
        <w:trPr>
          <w:trHeight w:val="1229"/>
        </w:trPr>
        <w:tc>
          <w:tcPr>
            <w:tcW w:w="2243" w:type="dxa"/>
            <w:gridSpan w:val="2"/>
            <w:shd w:val="clear" w:color="auto" w:fill="FFFFFF"/>
          </w:tcPr>
          <w:p w14:paraId="77F6C2BA" w14:textId="77777777" w:rsidR="00D108A9" w:rsidRPr="00301959" w:rsidRDefault="00D108A9" w:rsidP="003977AD">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843" w:type="dxa"/>
            <w:gridSpan w:val="27"/>
            <w:shd w:val="clear" w:color="auto" w:fill="FFFFFF"/>
            <w:vAlign w:val="center"/>
          </w:tcPr>
          <w:p w14:paraId="27BC5FBE" w14:textId="77777777" w:rsidR="004E4420" w:rsidRDefault="004E4420">
            <w:pPr>
              <w:spacing w:line="240" w:lineRule="auto"/>
              <w:jc w:val="both"/>
              <w:rPr>
                <w:rFonts w:ascii="Times New Roman" w:hAnsi="Times New Roman"/>
                <w:color w:val="000000"/>
                <w:sz w:val="21"/>
                <w:szCs w:val="21"/>
              </w:rPr>
            </w:pPr>
          </w:p>
          <w:p w14:paraId="00B1C502" w14:textId="18ADBAC4" w:rsidR="004E4420" w:rsidRPr="00301959" w:rsidRDefault="00F80DFB">
            <w:pPr>
              <w:spacing w:line="240" w:lineRule="auto"/>
              <w:jc w:val="both"/>
              <w:rPr>
                <w:rFonts w:ascii="Times New Roman" w:hAnsi="Times New Roman"/>
                <w:color w:val="000000"/>
                <w:sz w:val="21"/>
                <w:szCs w:val="21"/>
              </w:rPr>
            </w:pPr>
            <w:r>
              <w:rPr>
                <w:rFonts w:ascii="Times New Roman" w:hAnsi="Times New Roman"/>
                <w:color w:val="000000"/>
                <w:spacing w:val="-2"/>
              </w:rPr>
              <w:t xml:space="preserve">Brak. </w:t>
            </w:r>
          </w:p>
        </w:tc>
      </w:tr>
      <w:tr w:rsidR="00D108A9" w:rsidRPr="008B4FE6" w14:paraId="03CF9EC3" w14:textId="77777777" w:rsidTr="00547BF0">
        <w:trPr>
          <w:trHeight w:val="342"/>
        </w:trPr>
        <w:tc>
          <w:tcPr>
            <w:tcW w:w="11086" w:type="dxa"/>
            <w:gridSpan w:val="29"/>
            <w:shd w:val="clear" w:color="auto" w:fill="99CCFF"/>
            <w:vAlign w:val="center"/>
          </w:tcPr>
          <w:p w14:paraId="21598EFF" w14:textId="77777777" w:rsidR="00D108A9" w:rsidRPr="008B4FE6" w:rsidRDefault="00D108A9" w:rsidP="00AF25E1">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D108A9" w:rsidRPr="008B4FE6" w14:paraId="5A77B9EC" w14:textId="77777777" w:rsidTr="00547BF0">
        <w:trPr>
          <w:trHeight w:val="151"/>
        </w:trPr>
        <w:tc>
          <w:tcPr>
            <w:tcW w:w="11086" w:type="dxa"/>
            <w:gridSpan w:val="29"/>
            <w:shd w:val="clear" w:color="auto" w:fill="FFFFFF"/>
          </w:tcPr>
          <w:p w14:paraId="4F0A5550" w14:textId="77777777" w:rsidR="00D108A9" w:rsidRPr="008B4FE6" w:rsidRDefault="009F3890" w:rsidP="003977A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sidRPr="001A5FDA">
              <w:rPr>
                <w:rFonts w:ascii="Times New Roman" w:hAnsi="Times New Roman"/>
                <w:color w:val="000000"/>
              </w:rPr>
              <w:t xml:space="preserve"> </w:t>
            </w:r>
            <w:r w:rsidR="00D108A9" w:rsidRPr="001A5FDA">
              <w:rPr>
                <w:rFonts w:ascii="Times New Roman" w:hAnsi="Times New Roman"/>
                <w:color w:val="000000"/>
                <w:spacing w:val="-2"/>
              </w:rPr>
              <w:t>nie dotyczy</w:t>
            </w:r>
          </w:p>
        </w:tc>
      </w:tr>
      <w:tr w:rsidR="00D108A9" w:rsidRPr="008B4FE6" w14:paraId="5209E855" w14:textId="77777777" w:rsidTr="00547BF0">
        <w:trPr>
          <w:trHeight w:val="946"/>
        </w:trPr>
        <w:tc>
          <w:tcPr>
            <w:tcW w:w="5111" w:type="dxa"/>
            <w:gridSpan w:val="12"/>
            <w:shd w:val="clear" w:color="auto" w:fill="FFFFFF"/>
          </w:tcPr>
          <w:p w14:paraId="3E248719" w14:textId="77777777" w:rsidR="00D108A9" w:rsidRDefault="00D108A9" w:rsidP="00AF25E1">
            <w:pPr>
              <w:spacing w:line="240" w:lineRule="auto"/>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975" w:type="dxa"/>
            <w:gridSpan w:val="17"/>
            <w:shd w:val="clear" w:color="auto" w:fill="FFFFFF"/>
          </w:tcPr>
          <w:p w14:paraId="1A5FA74C" w14:textId="77777777" w:rsidR="00D108A9" w:rsidRDefault="00D108A9" w:rsidP="003977A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62A1C096" w14:textId="77777777" w:rsidR="00D108A9" w:rsidRDefault="00D108A9" w:rsidP="003977A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72661A3F" w14:textId="4178E217" w:rsidR="00D108A9" w:rsidRDefault="00F80DFB" w:rsidP="00AF25E1">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00D108A9">
              <w:rPr>
                <w:rFonts w:ascii="Times New Roman" w:hAnsi="Times New Roman"/>
                <w:color w:val="000000"/>
              </w:rPr>
              <w:t>nie dotyczy</w:t>
            </w:r>
          </w:p>
        </w:tc>
      </w:tr>
      <w:tr w:rsidR="00D108A9" w:rsidRPr="008B4FE6" w14:paraId="0E6F3EB3" w14:textId="77777777" w:rsidTr="00547BF0">
        <w:trPr>
          <w:trHeight w:val="1245"/>
        </w:trPr>
        <w:tc>
          <w:tcPr>
            <w:tcW w:w="5111" w:type="dxa"/>
            <w:gridSpan w:val="12"/>
            <w:shd w:val="clear" w:color="auto" w:fill="FFFFFF"/>
          </w:tcPr>
          <w:p w14:paraId="6122F20C" w14:textId="766A076F" w:rsidR="00D108A9" w:rsidRPr="008B4FE6" w:rsidRDefault="002F3057" w:rsidP="003977AD">
            <w:pPr>
              <w:spacing w:line="240" w:lineRule="auto"/>
              <w:rPr>
                <w:rFonts w:ascii="Times New Roman" w:hAnsi="Times New Roman"/>
                <w:color w:val="000000"/>
                <w:spacing w:val="-2"/>
              </w:rPr>
            </w:pPr>
            <w:r>
              <w:rPr>
                <w:rFonts w:ascii="Times New Roman" w:hAnsi="Times New Roman"/>
                <w:color w:val="000000"/>
              </w:rPr>
              <w:lastRenderedPageBreak/>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sidRPr="008B4FE6">
              <w:rPr>
                <w:rFonts w:ascii="Times New Roman" w:hAnsi="Times New Roman"/>
                <w:color w:val="000000"/>
                <w:spacing w:val="-2"/>
              </w:rPr>
              <w:t>zmniejszenie liczby dokumentów</w:t>
            </w:r>
            <w:r w:rsidR="00D108A9">
              <w:rPr>
                <w:rFonts w:ascii="Times New Roman" w:hAnsi="Times New Roman"/>
                <w:color w:val="000000"/>
                <w:spacing w:val="-2"/>
              </w:rPr>
              <w:t xml:space="preserve"> </w:t>
            </w:r>
          </w:p>
          <w:p w14:paraId="14ACA927" w14:textId="43C555F4" w:rsidR="00D108A9" w:rsidRPr="008B4FE6" w:rsidRDefault="005971AF" w:rsidP="003977A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sidRPr="008B4FE6">
              <w:rPr>
                <w:rFonts w:ascii="Times New Roman" w:hAnsi="Times New Roman"/>
                <w:color w:val="000000"/>
                <w:sz w:val="20"/>
                <w:szCs w:val="20"/>
              </w:rPr>
              <w:t xml:space="preserve"> </w:t>
            </w:r>
            <w:r w:rsidR="00D108A9" w:rsidRPr="008B4FE6">
              <w:rPr>
                <w:rFonts w:ascii="Times New Roman" w:hAnsi="Times New Roman"/>
                <w:color w:val="000000"/>
                <w:spacing w:val="-2"/>
              </w:rPr>
              <w:t>zmniejszenie liczby procedur</w:t>
            </w:r>
          </w:p>
          <w:p w14:paraId="3EE1FB22" w14:textId="77777777" w:rsidR="00D108A9" w:rsidRDefault="009F3890">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sidRPr="008B4FE6">
              <w:rPr>
                <w:rFonts w:ascii="Times New Roman" w:hAnsi="Times New Roman"/>
                <w:color w:val="000000"/>
                <w:sz w:val="20"/>
                <w:szCs w:val="20"/>
              </w:rPr>
              <w:t xml:space="preserve"> </w:t>
            </w:r>
            <w:r w:rsidR="00D108A9" w:rsidRPr="008B4FE6">
              <w:rPr>
                <w:rFonts w:ascii="Times New Roman" w:hAnsi="Times New Roman"/>
                <w:color w:val="000000"/>
                <w:spacing w:val="-2"/>
              </w:rPr>
              <w:t>skrócenie czasu</w:t>
            </w:r>
            <w:r w:rsidR="00D108A9">
              <w:rPr>
                <w:rFonts w:ascii="Times New Roman" w:hAnsi="Times New Roman"/>
                <w:color w:val="000000"/>
                <w:spacing w:val="-2"/>
              </w:rPr>
              <w:t xml:space="preserve"> na załatwienie sprawy</w:t>
            </w:r>
          </w:p>
          <w:p w14:paraId="7E6C2981" w14:textId="36946EAC" w:rsidR="00D108A9" w:rsidRPr="008B4FE6" w:rsidRDefault="00D108A9" w:rsidP="00AF25E1">
            <w:pPr>
              <w:spacing w:line="240" w:lineRule="auto"/>
              <w:rPr>
                <w:rFonts w:ascii="Times New Roman" w:hAnsi="Times New Roman"/>
                <w:b/>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975" w:type="dxa"/>
            <w:gridSpan w:val="17"/>
            <w:shd w:val="clear" w:color="auto" w:fill="FFFFFF"/>
          </w:tcPr>
          <w:p w14:paraId="1681381F" w14:textId="77777777" w:rsidR="00D108A9" w:rsidRPr="008B4FE6" w:rsidRDefault="00D108A9" w:rsidP="003977A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7652B348" w14:textId="77777777" w:rsidR="00D108A9" w:rsidRPr="008B4FE6" w:rsidRDefault="00D108A9" w:rsidP="003977A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5DB4CFEF" w14:textId="77777777" w:rsidR="00D108A9" w:rsidRPr="008B4FE6" w:rsidRDefault="00D108A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7C99EA8C" w14:textId="77777777" w:rsidR="00D108A9" w:rsidRPr="008B4FE6" w:rsidRDefault="00D108A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37C7FE30" w14:textId="77777777" w:rsidR="00D108A9" w:rsidRPr="008B4FE6" w:rsidRDefault="00D108A9">
            <w:pPr>
              <w:spacing w:line="240" w:lineRule="auto"/>
              <w:rPr>
                <w:rFonts w:ascii="Times New Roman" w:hAnsi="Times New Roman"/>
                <w:color w:val="000000"/>
              </w:rPr>
            </w:pPr>
          </w:p>
        </w:tc>
      </w:tr>
      <w:tr w:rsidR="00D108A9" w:rsidRPr="008B4FE6" w14:paraId="188481E0" w14:textId="77777777" w:rsidTr="00547BF0">
        <w:trPr>
          <w:trHeight w:val="870"/>
        </w:trPr>
        <w:tc>
          <w:tcPr>
            <w:tcW w:w="5111" w:type="dxa"/>
            <w:gridSpan w:val="12"/>
            <w:shd w:val="clear" w:color="auto" w:fill="FFFFFF"/>
          </w:tcPr>
          <w:p w14:paraId="5CC50289" w14:textId="77777777" w:rsidR="00D108A9" w:rsidRPr="008B4FE6" w:rsidRDefault="00D108A9" w:rsidP="003977AD">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975" w:type="dxa"/>
            <w:gridSpan w:val="17"/>
            <w:shd w:val="clear" w:color="auto" w:fill="FFFFFF"/>
          </w:tcPr>
          <w:p w14:paraId="0CFF33BD" w14:textId="29A4B43B" w:rsidR="00D108A9" w:rsidRDefault="002F3057" w:rsidP="003977A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Pr>
                <w:rFonts w:ascii="Times New Roman" w:hAnsi="Times New Roman"/>
                <w:color w:val="000000"/>
              </w:rPr>
              <w:t>tak</w:t>
            </w:r>
          </w:p>
          <w:p w14:paraId="357097B4" w14:textId="77777777" w:rsidR="00D108A9" w:rsidRDefault="00D108A9">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1C4B86F1" w14:textId="4CFEDB5B" w:rsidR="00D108A9" w:rsidRPr="008B4FE6" w:rsidRDefault="002F3057">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00F80DFB" w:rsidRPr="008B4FE6">
              <w:rPr>
                <w:rFonts w:ascii="Times New Roman" w:hAnsi="Times New Roman"/>
                <w:color w:val="000000"/>
                <w:sz w:val="20"/>
                <w:szCs w:val="20"/>
              </w:rPr>
              <w:t xml:space="preserve"> </w:t>
            </w:r>
            <w:r w:rsidR="00D108A9">
              <w:rPr>
                <w:rFonts w:ascii="Times New Roman" w:hAnsi="Times New Roman"/>
                <w:color w:val="000000"/>
              </w:rPr>
              <w:t>nie dotyczy</w:t>
            </w:r>
          </w:p>
        </w:tc>
      </w:tr>
      <w:tr w:rsidR="00D108A9" w:rsidRPr="008B4FE6" w14:paraId="581A1671" w14:textId="77777777" w:rsidTr="00730C46">
        <w:trPr>
          <w:trHeight w:val="153"/>
        </w:trPr>
        <w:tc>
          <w:tcPr>
            <w:tcW w:w="11086" w:type="dxa"/>
            <w:gridSpan w:val="29"/>
            <w:shd w:val="clear" w:color="auto" w:fill="FFFFFF"/>
          </w:tcPr>
          <w:p w14:paraId="2F512C37" w14:textId="553D6994" w:rsidR="00D108A9" w:rsidRPr="008B4FE6" w:rsidRDefault="00D108A9" w:rsidP="003977AD">
            <w:pPr>
              <w:spacing w:line="240" w:lineRule="auto"/>
              <w:jc w:val="both"/>
              <w:rPr>
                <w:rFonts w:ascii="Times New Roman" w:hAnsi="Times New Roman"/>
                <w:color w:val="000000"/>
              </w:rPr>
            </w:pPr>
            <w:r>
              <w:rPr>
                <w:rFonts w:ascii="Times New Roman" w:hAnsi="Times New Roman"/>
                <w:color w:val="000000"/>
              </w:rPr>
              <w:t>Komentarz:</w:t>
            </w:r>
          </w:p>
        </w:tc>
      </w:tr>
      <w:tr w:rsidR="00D108A9" w:rsidRPr="008B4FE6" w14:paraId="3A3EA0EE" w14:textId="77777777" w:rsidTr="00547BF0">
        <w:trPr>
          <w:trHeight w:val="142"/>
        </w:trPr>
        <w:tc>
          <w:tcPr>
            <w:tcW w:w="11086" w:type="dxa"/>
            <w:gridSpan w:val="29"/>
            <w:shd w:val="clear" w:color="auto" w:fill="99CCFF"/>
          </w:tcPr>
          <w:p w14:paraId="7BDBCC6E" w14:textId="77777777" w:rsidR="00D108A9" w:rsidRPr="008B4FE6" w:rsidRDefault="00D108A9" w:rsidP="00AF25E1">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D108A9" w:rsidRPr="008B4FE6" w14:paraId="06D56D10" w14:textId="77777777" w:rsidTr="00547BF0">
        <w:trPr>
          <w:trHeight w:val="142"/>
        </w:trPr>
        <w:tc>
          <w:tcPr>
            <w:tcW w:w="11086" w:type="dxa"/>
            <w:gridSpan w:val="29"/>
            <w:shd w:val="clear" w:color="auto" w:fill="auto"/>
          </w:tcPr>
          <w:p w14:paraId="0FB0A5CD" w14:textId="25609B20" w:rsidR="00D108A9" w:rsidRPr="008B4FE6" w:rsidRDefault="00F80DFB" w:rsidP="003977AD">
            <w:pPr>
              <w:spacing w:line="240" w:lineRule="auto"/>
              <w:jc w:val="both"/>
              <w:rPr>
                <w:rFonts w:ascii="Times New Roman" w:hAnsi="Times New Roman"/>
                <w:color w:val="000000"/>
              </w:rPr>
            </w:pPr>
            <w:r>
              <w:rPr>
                <w:rFonts w:ascii="Times New Roman" w:hAnsi="Times New Roman"/>
                <w:color w:val="000000"/>
                <w:spacing w:val="-2"/>
              </w:rPr>
              <w:t>Nie dotyczy.</w:t>
            </w:r>
          </w:p>
        </w:tc>
      </w:tr>
      <w:tr w:rsidR="00D108A9" w:rsidRPr="008B4FE6" w14:paraId="6E69DD28" w14:textId="77777777" w:rsidTr="00547BF0">
        <w:trPr>
          <w:trHeight w:val="142"/>
        </w:trPr>
        <w:tc>
          <w:tcPr>
            <w:tcW w:w="11086" w:type="dxa"/>
            <w:gridSpan w:val="29"/>
            <w:shd w:val="clear" w:color="auto" w:fill="99CCFF"/>
          </w:tcPr>
          <w:p w14:paraId="44C5AC25" w14:textId="77777777" w:rsidR="00D108A9" w:rsidRPr="008B4FE6" w:rsidRDefault="00D108A9" w:rsidP="00AF25E1">
            <w:pPr>
              <w:numPr>
                <w:ilvl w:val="0"/>
                <w:numId w:val="3"/>
              </w:numPr>
              <w:spacing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D108A9" w:rsidRPr="008B4FE6" w14:paraId="1FD5F19E" w14:textId="77777777" w:rsidTr="00547BF0">
        <w:trPr>
          <w:trHeight w:val="1031"/>
        </w:trPr>
        <w:tc>
          <w:tcPr>
            <w:tcW w:w="3547" w:type="dxa"/>
            <w:gridSpan w:val="5"/>
            <w:shd w:val="clear" w:color="auto" w:fill="FFFFFF"/>
          </w:tcPr>
          <w:p w14:paraId="6E563FF0" w14:textId="77777777" w:rsidR="00D108A9" w:rsidRPr="008B4FE6" w:rsidRDefault="00D108A9" w:rsidP="003977AD">
            <w:pPr>
              <w:spacing w:line="240" w:lineRule="auto"/>
              <w:rPr>
                <w:rFonts w:ascii="Times New Roman" w:hAnsi="Times New Roman"/>
                <w:color w:val="000000"/>
              </w:rPr>
            </w:pPr>
          </w:p>
          <w:p w14:paraId="7DDFD67D" w14:textId="77777777" w:rsidR="00D108A9" w:rsidRPr="008B4FE6" w:rsidRDefault="00D108A9" w:rsidP="003977A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0F3486CE" w14:textId="77777777" w:rsidR="00D108A9" w:rsidRDefault="00D108A9">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6D243705" w14:textId="77777777" w:rsidR="00D108A9" w:rsidRPr="008B4FE6" w:rsidRDefault="00D108A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14:paraId="215F9EC6" w14:textId="77777777" w:rsidR="00D108A9" w:rsidRPr="008B4FE6" w:rsidRDefault="00D108A9">
            <w:pPr>
              <w:spacing w:line="240" w:lineRule="auto"/>
              <w:rPr>
                <w:rFonts w:ascii="Times New Roman" w:hAnsi="Times New Roman"/>
                <w:color w:val="000000"/>
              </w:rPr>
            </w:pPr>
          </w:p>
          <w:p w14:paraId="6C5AD164" w14:textId="77777777" w:rsidR="00D108A9" w:rsidRPr="008B4FE6" w:rsidRDefault="00D108A9">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731FE3C2" w14:textId="77777777" w:rsidR="00D108A9" w:rsidRPr="008B4FE6" w:rsidRDefault="00D108A9">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tc>
        <w:tc>
          <w:tcPr>
            <w:tcW w:w="3852" w:type="dxa"/>
            <w:gridSpan w:val="9"/>
            <w:shd w:val="clear" w:color="auto" w:fill="FFFFFF"/>
          </w:tcPr>
          <w:p w14:paraId="29718230" w14:textId="77777777" w:rsidR="00D108A9" w:rsidRPr="008B4FE6" w:rsidRDefault="00D108A9">
            <w:pPr>
              <w:spacing w:line="240" w:lineRule="auto"/>
              <w:rPr>
                <w:rFonts w:ascii="Times New Roman" w:hAnsi="Times New Roman"/>
                <w:color w:val="000000"/>
              </w:rPr>
            </w:pPr>
          </w:p>
          <w:p w14:paraId="029C36E5" w14:textId="77777777" w:rsidR="00D108A9" w:rsidRDefault="009F3890">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sidRPr="008B4FE6">
              <w:rPr>
                <w:rFonts w:ascii="Times New Roman" w:hAnsi="Times New Roman"/>
                <w:color w:val="000000"/>
                <w:sz w:val="20"/>
                <w:szCs w:val="20"/>
              </w:rPr>
              <w:t xml:space="preserve"> </w:t>
            </w:r>
            <w:r w:rsidR="00D108A9" w:rsidRPr="008B4FE6">
              <w:rPr>
                <w:rFonts w:ascii="Times New Roman" w:hAnsi="Times New Roman"/>
                <w:color w:val="000000"/>
                <w:spacing w:val="-2"/>
              </w:rPr>
              <w:t>informatyzacja</w:t>
            </w:r>
          </w:p>
          <w:p w14:paraId="3DF29F4C" w14:textId="69455AA0" w:rsidR="00D108A9" w:rsidRPr="008B4FE6" w:rsidRDefault="00D36E0B">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3532B1">
              <w:rPr>
                <w:rFonts w:ascii="Times New Roman" w:hAnsi="Times New Roman"/>
                <w:color w:val="000000"/>
              </w:rPr>
            </w:r>
            <w:r w:rsidR="003532B1">
              <w:rPr>
                <w:rFonts w:ascii="Times New Roman" w:hAnsi="Times New Roman"/>
                <w:color w:val="000000"/>
              </w:rPr>
              <w:fldChar w:fldCharType="separate"/>
            </w:r>
            <w:r>
              <w:rPr>
                <w:rFonts w:ascii="Times New Roman" w:hAnsi="Times New Roman"/>
                <w:color w:val="000000"/>
              </w:rPr>
              <w:fldChar w:fldCharType="end"/>
            </w:r>
            <w:r w:rsidR="00D108A9" w:rsidRPr="008B4FE6">
              <w:rPr>
                <w:rFonts w:ascii="Times New Roman" w:hAnsi="Times New Roman"/>
                <w:color w:val="000000"/>
                <w:sz w:val="20"/>
                <w:szCs w:val="20"/>
              </w:rPr>
              <w:t xml:space="preserve"> </w:t>
            </w:r>
            <w:r w:rsidR="00D108A9">
              <w:rPr>
                <w:rFonts w:ascii="Times New Roman" w:hAnsi="Times New Roman"/>
                <w:color w:val="000000"/>
                <w:spacing w:val="-2"/>
              </w:rPr>
              <w:t>zdrowie</w:t>
            </w:r>
          </w:p>
        </w:tc>
      </w:tr>
      <w:tr w:rsidR="00D108A9" w:rsidRPr="008B4FE6" w14:paraId="19E90A49" w14:textId="77777777" w:rsidTr="00730C46">
        <w:trPr>
          <w:trHeight w:val="480"/>
        </w:trPr>
        <w:tc>
          <w:tcPr>
            <w:tcW w:w="2243" w:type="dxa"/>
            <w:gridSpan w:val="2"/>
            <w:shd w:val="clear" w:color="auto" w:fill="FFFFFF"/>
            <w:vAlign w:val="center"/>
          </w:tcPr>
          <w:p w14:paraId="6DA2FE0E" w14:textId="77777777" w:rsidR="00D108A9" w:rsidRPr="008B4FE6" w:rsidRDefault="00D108A9" w:rsidP="003977AD">
            <w:pPr>
              <w:spacing w:line="240" w:lineRule="auto"/>
              <w:rPr>
                <w:rFonts w:ascii="Times New Roman" w:hAnsi="Times New Roman"/>
                <w:color w:val="000000"/>
              </w:rPr>
            </w:pPr>
            <w:r w:rsidRPr="008B4FE6">
              <w:rPr>
                <w:rFonts w:ascii="Times New Roman" w:hAnsi="Times New Roman"/>
                <w:color w:val="000000"/>
              </w:rPr>
              <w:t>Omówienie wpływu</w:t>
            </w:r>
          </w:p>
        </w:tc>
        <w:tc>
          <w:tcPr>
            <w:tcW w:w="8843" w:type="dxa"/>
            <w:gridSpan w:val="27"/>
            <w:shd w:val="clear" w:color="auto" w:fill="FFFFFF"/>
            <w:vAlign w:val="center"/>
          </w:tcPr>
          <w:p w14:paraId="20F9601D" w14:textId="68320022" w:rsidR="00D108A9" w:rsidRPr="008B4FE6" w:rsidRDefault="00D36E0B" w:rsidP="00D36E0B">
            <w:pPr>
              <w:spacing w:line="240" w:lineRule="auto"/>
              <w:jc w:val="both"/>
              <w:rPr>
                <w:rFonts w:ascii="Times New Roman" w:hAnsi="Times New Roman"/>
                <w:color w:val="000000"/>
                <w:spacing w:val="-2"/>
              </w:rPr>
            </w:pPr>
            <w:r>
              <w:rPr>
                <w:rFonts w:ascii="Times New Roman" w:hAnsi="Times New Roman"/>
                <w:color w:val="000000"/>
                <w:spacing w:val="-2"/>
              </w:rPr>
              <w:t xml:space="preserve">Określenie nowych zasad prowadzenia dokumentacji medycznej pozwoli na unowocześnienie i ujednolicenie regulacji prawnych. </w:t>
            </w:r>
            <w:r w:rsidR="002F3057">
              <w:rPr>
                <w:rFonts w:ascii="Times New Roman" w:hAnsi="Times New Roman"/>
                <w:color w:val="000000"/>
                <w:spacing w:val="-2"/>
              </w:rPr>
              <w:t xml:space="preserve">Podjęcie działań wspierających dokumentację w postaci elektronicznej </w:t>
            </w:r>
            <w:r w:rsidR="004545B6">
              <w:rPr>
                <w:rFonts w:ascii="Times New Roman" w:hAnsi="Times New Roman"/>
                <w:color w:val="000000"/>
                <w:spacing w:val="-2"/>
              </w:rPr>
              <w:t xml:space="preserve">pozwoli </w:t>
            </w:r>
            <w:r w:rsidR="004545B6" w:rsidRPr="004545B6">
              <w:rPr>
                <w:rFonts w:ascii="Times New Roman" w:hAnsi="Times New Roman"/>
                <w:color w:val="000000"/>
                <w:spacing w:val="-2"/>
              </w:rPr>
              <w:t xml:space="preserve"> podnie</w:t>
            </w:r>
            <w:r w:rsidR="004545B6">
              <w:rPr>
                <w:rFonts w:ascii="Times New Roman" w:hAnsi="Times New Roman"/>
                <w:color w:val="000000"/>
                <w:spacing w:val="-2"/>
              </w:rPr>
              <w:t xml:space="preserve">ść efektywność, funkcjonalność, </w:t>
            </w:r>
            <w:r w:rsidR="004545B6" w:rsidRPr="004545B6">
              <w:rPr>
                <w:rFonts w:ascii="Times New Roman" w:hAnsi="Times New Roman"/>
                <w:color w:val="000000"/>
                <w:spacing w:val="-2"/>
              </w:rPr>
              <w:t>bezpieczeństwo i wygodę korzystania z systemu ochrony zdr</w:t>
            </w:r>
            <w:r w:rsidR="004545B6">
              <w:rPr>
                <w:rFonts w:ascii="Times New Roman" w:hAnsi="Times New Roman"/>
                <w:color w:val="000000"/>
                <w:spacing w:val="-2"/>
              </w:rPr>
              <w:t xml:space="preserve">owia, ograniczając </w:t>
            </w:r>
            <w:r w:rsidR="005971AF">
              <w:rPr>
                <w:rFonts w:ascii="Times New Roman" w:hAnsi="Times New Roman"/>
                <w:color w:val="000000"/>
                <w:spacing w:val="-2"/>
              </w:rPr>
              <w:t xml:space="preserve">czynności niezwiązane bezpośrednio z procesem </w:t>
            </w:r>
            <w:r w:rsidR="00BD5224">
              <w:rPr>
                <w:rFonts w:ascii="Times New Roman" w:hAnsi="Times New Roman"/>
                <w:color w:val="000000"/>
                <w:spacing w:val="-2"/>
              </w:rPr>
              <w:t xml:space="preserve">diagnostyki lub </w:t>
            </w:r>
            <w:r w:rsidR="005971AF">
              <w:rPr>
                <w:rFonts w:ascii="Times New Roman" w:hAnsi="Times New Roman"/>
                <w:color w:val="000000"/>
                <w:spacing w:val="-2"/>
              </w:rPr>
              <w:t>leczenia</w:t>
            </w:r>
            <w:r w:rsidR="004545B6" w:rsidRPr="004545B6">
              <w:rPr>
                <w:rFonts w:ascii="Times New Roman" w:hAnsi="Times New Roman"/>
                <w:color w:val="000000"/>
                <w:spacing w:val="-2"/>
              </w:rPr>
              <w:t>.</w:t>
            </w:r>
          </w:p>
        </w:tc>
      </w:tr>
      <w:tr w:rsidR="00D108A9" w:rsidRPr="008B4FE6" w14:paraId="50502E0E" w14:textId="77777777" w:rsidTr="00547BF0">
        <w:trPr>
          <w:trHeight w:val="142"/>
        </w:trPr>
        <w:tc>
          <w:tcPr>
            <w:tcW w:w="11086" w:type="dxa"/>
            <w:gridSpan w:val="29"/>
            <w:shd w:val="clear" w:color="auto" w:fill="99CCFF"/>
          </w:tcPr>
          <w:p w14:paraId="1C3C4C84" w14:textId="77777777" w:rsidR="00D108A9" w:rsidRPr="00FA017E" w:rsidRDefault="00D108A9" w:rsidP="00AF25E1">
            <w:pPr>
              <w:numPr>
                <w:ilvl w:val="0"/>
                <w:numId w:val="3"/>
              </w:numPr>
              <w:spacing w:line="240" w:lineRule="auto"/>
              <w:ind w:left="318" w:hanging="284"/>
              <w:jc w:val="both"/>
              <w:rPr>
                <w:rFonts w:ascii="Times New Roman" w:hAnsi="Times New Roman"/>
                <w:b/>
                <w:color w:val="000000" w:themeColor="text1"/>
              </w:rPr>
            </w:pPr>
            <w:r w:rsidRPr="00FA017E">
              <w:rPr>
                <w:rFonts w:ascii="Times New Roman" w:hAnsi="Times New Roman"/>
                <w:b/>
                <w:color w:val="000000" w:themeColor="text1"/>
                <w:spacing w:val="-2"/>
                <w:sz w:val="21"/>
                <w:szCs w:val="21"/>
              </w:rPr>
              <w:t>Planowane wykonanie przepisów aktu prawnego</w:t>
            </w:r>
          </w:p>
        </w:tc>
      </w:tr>
      <w:tr w:rsidR="00D108A9" w:rsidRPr="008B4FE6" w14:paraId="3E261339" w14:textId="77777777" w:rsidTr="00547BF0">
        <w:trPr>
          <w:trHeight w:val="142"/>
        </w:trPr>
        <w:tc>
          <w:tcPr>
            <w:tcW w:w="11086" w:type="dxa"/>
            <w:gridSpan w:val="29"/>
            <w:shd w:val="clear" w:color="auto" w:fill="FFFFFF"/>
          </w:tcPr>
          <w:p w14:paraId="2F03C194" w14:textId="081A2AEC" w:rsidR="00935724" w:rsidRPr="002F3EB8" w:rsidRDefault="00105F47" w:rsidP="005B065F">
            <w:pPr>
              <w:spacing w:line="240" w:lineRule="auto"/>
              <w:jc w:val="both"/>
              <w:rPr>
                <w:rFonts w:ascii="Times New Roman" w:hAnsi="Times New Roman"/>
                <w:spacing w:val="-2"/>
              </w:rPr>
            </w:pPr>
            <w:r w:rsidRPr="002F3EB8">
              <w:rPr>
                <w:rFonts w:ascii="Times New Roman" w:hAnsi="Times New Roman"/>
                <w:color w:val="000000"/>
                <w:spacing w:val="-2"/>
              </w:rPr>
              <w:t>Proponuje się, aby przepisy rozporządzenia weszły w życie</w:t>
            </w:r>
            <w:r w:rsidR="00292777" w:rsidRPr="002F3EB8">
              <w:rPr>
                <w:rFonts w:ascii="Times New Roman" w:hAnsi="Times New Roman"/>
                <w:spacing w:val="-2"/>
              </w:rPr>
              <w:t xml:space="preserve"> </w:t>
            </w:r>
            <w:r w:rsidRPr="002F3EB8">
              <w:rPr>
                <w:rFonts w:ascii="Times New Roman" w:hAnsi="Times New Roman"/>
                <w:spacing w:val="-2"/>
              </w:rPr>
              <w:t xml:space="preserve">po </w:t>
            </w:r>
            <w:r w:rsidR="00292777" w:rsidRPr="002F3EB8">
              <w:rPr>
                <w:rFonts w:ascii="Times New Roman" w:hAnsi="Times New Roman"/>
                <w:spacing w:val="-2"/>
              </w:rPr>
              <w:t>upływ</w:t>
            </w:r>
            <w:r w:rsidRPr="002F3EB8">
              <w:rPr>
                <w:rFonts w:ascii="Times New Roman" w:hAnsi="Times New Roman"/>
                <w:spacing w:val="-2"/>
              </w:rPr>
              <w:t>i</w:t>
            </w:r>
            <w:r w:rsidR="003E5E59" w:rsidRPr="002F3EB8">
              <w:rPr>
                <w:rFonts w:ascii="Times New Roman" w:hAnsi="Times New Roman"/>
                <w:spacing w:val="-2"/>
              </w:rPr>
              <w:t xml:space="preserve">e 14 dni </w:t>
            </w:r>
            <w:r w:rsidR="00292777" w:rsidRPr="002F3EB8">
              <w:rPr>
                <w:rFonts w:ascii="Times New Roman" w:hAnsi="Times New Roman"/>
                <w:spacing w:val="-2"/>
              </w:rPr>
              <w:t xml:space="preserve">od </w:t>
            </w:r>
            <w:r w:rsidR="00A24F60" w:rsidRPr="002F3EB8">
              <w:rPr>
                <w:rFonts w:ascii="Times New Roman" w:hAnsi="Times New Roman"/>
                <w:spacing w:val="-2"/>
              </w:rPr>
              <w:t xml:space="preserve">dnia </w:t>
            </w:r>
            <w:r w:rsidR="00292777" w:rsidRPr="002F3EB8">
              <w:rPr>
                <w:rFonts w:ascii="Times New Roman" w:hAnsi="Times New Roman"/>
                <w:spacing w:val="-2"/>
              </w:rPr>
              <w:t>ogłoszenia.</w:t>
            </w:r>
            <w:r w:rsidR="005971AF" w:rsidRPr="002F3EB8">
              <w:rPr>
                <w:rFonts w:ascii="Times New Roman" w:hAnsi="Times New Roman"/>
                <w:spacing w:val="-2"/>
              </w:rPr>
              <w:t xml:space="preserve"> Zaproponowany został też</w:t>
            </w:r>
            <w:r w:rsidR="00D87417" w:rsidRPr="002F3EB8">
              <w:rPr>
                <w:rFonts w:ascii="Times New Roman" w:hAnsi="Times New Roman"/>
                <w:spacing w:val="-2"/>
              </w:rPr>
              <w:t xml:space="preserve"> okres dostosowawczy </w:t>
            </w:r>
            <w:r w:rsidR="005971AF" w:rsidRPr="002F3EB8">
              <w:rPr>
                <w:rFonts w:ascii="Times New Roman" w:hAnsi="Times New Roman"/>
                <w:spacing w:val="-2"/>
              </w:rPr>
              <w:t>w zakresie sposobu podpisywania dokumentacji medycznej w postaci elektronicznej</w:t>
            </w:r>
            <w:r w:rsidR="00D87417" w:rsidRPr="002F3EB8">
              <w:rPr>
                <w:rFonts w:ascii="Times New Roman" w:hAnsi="Times New Roman"/>
                <w:spacing w:val="-2"/>
              </w:rPr>
              <w:t xml:space="preserve"> - do </w:t>
            </w:r>
            <w:r w:rsidR="00BD5224" w:rsidRPr="002F3EB8">
              <w:rPr>
                <w:rFonts w:ascii="Times New Roman" w:hAnsi="Times New Roman"/>
                <w:spacing w:val="-2"/>
              </w:rPr>
              <w:t xml:space="preserve">dnia </w:t>
            </w:r>
            <w:r w:rsidR="00D87417" w:rsidRPr="002F3EB8">
              <w:rPr>
                <w:rFonts w:ascii="Times New Roman" w:hAnsi="Times New Roman"/>
                <w:spacing w:val="-2"/>
              </w:rPr>
              <w:t>30 czerwca 2020 r.</w:t>
            </w:r>
            <w:r w:rsidR="005B065F" w:rsidRPr="002F3EB8">
              <w:rPr>
                <w:rFonts w:ascii="Times New Roman" w:hAnsi="Times New Roman"/>
                <w:shd w:val="clear" w:color="auto" w:fill="FFFFFF"/>
              </w:rPr>
              <w:t xml:space="preserve"> Ponadto do dnia 31 grudnia 2020 r. dokumentacja, za wyjątkiem elektronicznej dokumentacji medycznej, o której mowa w ustawie </w:t>
            </w:r>
            <w:r w:rsidR="005B065F" w:rsidRPr="002F3EB8">
              <w:rPr>
                <w:rFonts w:ascii="Times New Roman" w:hAnsi="Times New Roman"/>
              </w:rPr>
              <w:t>z dnia 28 kwietnia 2011 r. o systemie informacji w ochronie zdrowia</w:t>
            </w:r>
            <w:r w:rsidR="005B065F" w:rsidRPr="002F3EB8">
              <w:rPr>
                <w:rFonts w:ascii="Times New Roman" w:hAnsi="Times New Roman"/>
                <w:shd w:val="clear" w:color="auto" w:fill="FFFFFF"/>
              </w:rPr>
              <w:t>, będzie mogła być podpisywana przy wykorzystaniu wewnętrznych mechanizmów systemu teleinformatycznego.</w:t>
            </w:r>
          </w:p>
        </w:tc>
      </w:tr>
      <w:tr w:rsidR="00D108A9" w:rsidRPr="008B4FE6" w14:paraId="31A2C2F1" w14:textId="77777777" w:rsidTr="00547BF0">
        <w:trPr>
          <w:trHeight w:val="142"/>
        </w:trPr>
        <w:tc>
          <w:tcPr>
            <w:tcW w:w="11086" w:type="dxa"/>
            <w:gridSpan w:val="29"/>
            <w:shd w:val="clear" w:color="auto" w:fill="99CCFF"/>
          </w:tcPr>
          <w:p w14:paraId="55BC3DFC" w14:textId="77777777" w:rsidR="00D108A9" w:rsidRPr="008B4FE6" w:rsidRDefault="00D108A9" w:rsidP="00AF25E1">
            <w:pPr>
              <w:numPr>
                <w:ilvl w:val="0"/>
                <w:numId w:val="3"/>
              </w:numPr>
              <w:spacing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D108A9" w:rsidRPr="008B4FE6" w14:paraId="1D4F60A3" w14:textId="77777777" w:rsidTr="00547BF0">
        <w:trPr>
          <w:trHeight w:val="142"/>
        </w:trPr>
        <w:tc>
          <w:tcPr>
            <w:tcW w:w="11086" w:type="dxa"/>
            <w:gridSpan w:val="29"/>
            <w:shd w:val="clear" w:color="auto" w:fill="FFFFFF"/>
          </w:tcPr>
          <w:p w14:paraId="4C1D5B96" w14:textId="77777777" w:rsidR="00935724" w:rsidRPr="00B37C80" w:rsidRDefault="00450CDD" w:rsidP="003977AD">
            <w:pPr>
              <w:pStyle w:val="Default"/>
              <w:jc w:val="both"/>
              <w:rPr>
                <w:rFonts w:ascii="Times New Roman" w:hAnsi="Times New Roman"/>
                <w:spacing w:val="-2"/>
              </w:rPr>
            </w:pPr>
            <w:r w:rsidRPr="00450CDD">
              <w:rPr>
                <w:rFonts w:ascii="Times New Roman" w:hAnsi="Times New Roman"/>
                <w:spacing w:val="-2"/>
                <w:sz w:val="22"/>
                <w:szCs w:val="22"/>
              </w:rPr>
              <w:t>Nie planuje się przeprowadzania ewaluacji efektów.</w:t>
            </w:r>
          </w:p>
        </w:tc>
      </w:tr>
      <w:tr w:rsidR="00D108A9" w:rsidRPr="008B4FE6" w14:paraId="3903678D" w14:textId="77777777" w:rsidTr="00547BF0">
        <w:trPr>
          <w:trHeight w:val="142"/>
        </w:trPr>
        <w:tc>
          <w:tcPr>
            <w:tcW w:w="11086" w:type="dxa"/>
            <w:gridSpan w:val="29"/>
            <w:shd w:val="clear" w:color="auto" w:fill="99CCFF"/>
          </w:tcPr>
          <w:p w14:paraId="093B0A36" w14:textId="77777777" w:rsidR="00D108A9" w:rsidRPr="008B4FE6" w:rsidRDefault="00D108A9" w:rsidP="00AF25E1">
            <w:pPr>
              <w:numPr>
                <w:ilvl w:val="0"/>
                <w:numId w:val="3"/>
              </w:numPr>
              <w:spacing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D108A9" w:rsidRPr="008B4FE6" w14:paraId="3731EE11" w14:textId="77777777" w:rsidTr="00547BF0">
        <w:trPr>
          <w:trHeight w:val="142"/>
        </w:trPr>
        <w:tc>
          <w:tcPr>
            <w:tcW w:w="11086" w:type="dxa"/>
            <w:gridSpan w:val="29"/>
            <w:shd w:val="clear" w:color="auto" w:fill="FFFFFF"/>
          </w:tcPr>
          <w:p w14:paraId="1D9D50D0" w14:textId="69506B30" w:rsidR="00D108A9" w:rsidRPr="00B37C80" w:rsidRDefault="00E04787" w:rsidP="003977AD">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1186C5FD" w14:textId="77777777" w:rsidR="006176ED" w:rsidRPr="00522D94" w:rsidRDefault="006176ED" w:rsidP="00AF25E1">
      <w:pPr>
        <w:pStyle w:val="Nagwek1"/>
        <w:spacing w:before="0" w:after="0"/>
        <w:jc w:val="center"/>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82C25" w14:textId="77777777" w:rsidR="003532B1" w:rsidRDefault="003532B1" w:rsidP="00044739">
      <w:pPr>
        <w:spacing w:line="240" w:lineRule="auto"/>
      </w:pPr>
      <w:r>
        <w:separator/>
      </w:r>
    </w:p>
  </w:endnote>
  <w:endnote w:type="continuationSeparator" w:id="0">
    <w:p w14:paraId="0D2A7769" w14:textId="77777777" w:rsidR="003532B1" w:rsidRDefault="003532B1"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DC8F7" w14:textId="77777777" w:rsidR="003532B1" w:rsidRDefault="003532B1" w:rsidP="00044739">
      <w:pPr>
        <w:spacing w:line="240" w:lineRule="auto"/>
      </w:pPr>
      <w:r>
        <w:separator/>
      </w:r>
    </w:p>
  </w:footnote>
  <w:footnote w:type="continuationSeparator" w:id="0">
    <w:p w14:paraId="3A299E48" w14:textId="77777777" w:rsidR="003532B1" w:rsidRDefault="003532B1"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1167FE4"/>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3476F8D"/>
    <w:multiLevelType w:val="hybridMultilevel"/>
    <w:tmpl w:val="F06AD24E"/>
    <w:lvl w:ilvl="0" w:tplc="E4620E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nsid w:val="1AFA3192"/>
    <w:multiLevelType w:val="hybridMultilevel"/>
    <w:tmpl w:val="F3E8AA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8C4D97"/>
    <w:multiLevelType w:val="hybridMultilevel"/>
    <w:tmpl w:val="CE4E4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nsid w:val="6D6800D2"/>
    <w:multiLevelType w:val="hybridMultilevel"/>
    <w:tmpl w:val="32462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2"/>
  </w:num>
  <w:num w:numId="3">
    <w:abstractNumId w:val="11"/>
  </w:num>
  <w:num w:numId="4">
    <w:abstractNumId w:val="21"/>
  </w:num>
  <w:num w:numId="5">
    <w:abstractNumId w:val="3"/>
  </w:num>
  <w:num w:numId="6">
    <w:abstractNumId w:val="10"/>
  </w:num>
  <w:num w:numId="7">
    <w:abstractNumId w:val="14"/>
  </w:num>
  <w:num w:numId="8">
    <w:abstractNumId w:val="7"/>
  </w:num>
  <w:num w:numId="9">
    <w:abstractNumId w:val="17"/>
  </w:num>
  <w:num w:numId="10">
    <w:abstractNumId w:val="13"/>
  </w:num>
  <w:num w:numId="11">
    <w:abstractNumId w:val="16"/>
  </w:num>
  <w:num w:numId="12">
    <w:abstractNumId w:val="4"/>
  </w:num>
  <w:num w:numId="13">
    <w:abstractNumId w:val="12"/>
  </w:num>
  <w:num w:numId="14">
    <w:abstractNumId w:val="22"/>
  </w:num>
  <w:num w:numId="15">
    <w:abstractNumId w:val="18"/>
  </w:num>
  <w:num w:numId="16">
    <w:abstractNumId w:val="20"/>
  </w:num>
  <w:num w:numId="17">
    <w:abstractNumId w:val="8"/>
  </w:num>
  <w:num w:numId="18">
    <w:abstractNumId w:val="24"/>
  </w:num>
  <w:num w:numId="19">
    <w:abstractNumId w:val="25"/>
  </w:num>
  <w:num w:numId="20">
    <w:abstractNumId w:val="19"/>
  </w:num>
  <w:num w:numId="21">
    <w:abstractNumId w:val="9"/>
  </w:num>
  <w:num w:numId="22">
    <w:abstractNumId w:val="23"/>
  </w:num>
  <w:num w:numId="23">
    <w:abstractNumId w:val="5"/>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384C"/>
    <w:rsid w:val="00004C6A"/>
    <w:rsid w:val="00010D0C"/>
    <w:rsid w:val="00012D11"/>
    <w:rsid w:val="00013EB5"/>
    <w:rsid w:val="00015C9E"/>
    <w:rsid w:val="0001792E"/>
    <w:rsid w:val="00023836"/>
    <w:rsid w:val="000271CB"/>
    <w:rsid w:val="00031329"/>
    <w:rsid w:val="00035250"/>
    <w:rsid w:val="000356A9"/>
    <w:rsid w:val="00041D19"/>
    <w:rsid w:val="00044138"/>
    <w:rsid w:val="00044739"/>
    <w:rsid w:val="0004535D"/>
    <w:rsid w:val="000469D8"/>
    <w:rsid w:val="00050C65"/>
    <w:rsid w:val="00051637"/>
    <w:rsid w:val="00051E4A"/>
    <w:rsid w:val="00056681"/>
    <w:rsid w:val="0006133C"/>
    <w:rsid w:val="000648A7"/>
    <w:rsid w:val="0006618B"/>
    <w:rsid w:val="000670C0"/>
    <w:rsid w:val="000674FD"/>
    <w:rsid w:val="00071B99"/>
    <w:rsid w:val="000756E5"/>
    <w:rsid w:val="0007704E"/>
    <w:rsid w:val="00080EC8"/>
    <w:rsid w:val="000861E8"/>
    <w:rsid w:val="000944AC"/>
    <w:rsid w:val="00094CB9"/>
    <w:rsid w:val="000956B2"/>
    <w:rsid w:val="00095C9F"/>
    <w:rsid w:val="000969E7"/>
    <w:rsid w:val="000A23DE"/>
    <w:rsid w:val="000A4020"/>
    <w:rsid w:val="000A4F15"/>
    <w:rsid w:val="000A677B"/>
    <w:rsid w:val="000B10C6"/>
    <w:rsid w:val="000B54FB"/>
    <w:rsid w:val="000B5CE8"/>
    <w:rsid w:val="000C29B0"/>
    <w:rsid w:val="000C723F"/>
    <w:rsid w:val="000C76FC"/>
    <w:rsid w:val="000C7A2A"/>
    <w:rsid w:val="000D38FC"/>
    <w:rsid w:val="000D4D90"/>
    <w:rsid w:val="000E2D10"/>
    <w:rsid w:val="000E51A6"/>
    <w:rsid w:val="000F3204"/>
    <w:rsid w:val="000F3E13"/>
    <w:rsid w:val="0010548B"/>
    <w:rsid w:val="00105F47"/>
    <w:rsid w:val="00106305"/>
    <w:rsid w:val="00106B64"/>
    <w:rsid w:val="001072D1"/>
    <w:rsid w:val="00117017"/>
    <w:rsid w:val="00122E55"/>
    <w:rsid w:val="00125512"/>
    <w:rsid w:val="00126CBD"/>
    <w:rsid w:val="00130E8E"/>
    <w:rsid w:val="0013216E"/>
    <w:rsid w:val="00135B15"/>
    <w:rsid w:val="001401B5"/>
    <w:rsid w:val="001408A0"/>
    <w:rsid w:val="001422B9"/>
    <w:rsid w:val="0014309B"/>
    <w:rsid w:val="00144F6B"/>
    <w:rsid w:val="001464E4"/>
    <w:rsid w:val="0014665F"/>
    <w:rsid w:val="00153464"/>
    <w:rsid w:val="001541B3"/>
    <w:rsid w:val="00155B15"/>
    <w:rsid w:val="0015709B"/>
    <w:rsid w:val="001625BE"/>
    <w:rsid w:val="00162FB3"/>
    <w:rsid w:val="001643A4"/>
    <w:rsid w:val="00164C67"/>
    <w:rsid w:val="00170D29"/>
    <w:rsid w:val="00170D72"/>
    <w:rsid w:val="001727BB"/>
    <w:rsid w:val="00173489"/>
    <w:rsid w:val="00180D25"/>
    <w:rsid w:val="001815CC"/>
    <w:rsid w:val="0018318D"/>
    <w:rsid w:val="0018572C"/>
    <w:rsid w:val="00187548"/>
    <w:rsid w:val="00187E79"/>
    <w:rsid w:val="00187F0D"/>
    <w:rsid w:val="00192CC5"/>
    <w:rsid w:val="001956A7"/>
    <w:rsid w:val="001A118A"/>
    <w:rsid w:val="001A27F4"/>
    <w:rsid w:val="001A2D95"/>
    <w:rsid w:val="001A3743"/>
    <w:rsid w:val="001A5867"/>
    <w:rsid w:val="001A65CD"/>
    <w:rsid w:val="001B3460"/>
    <w:rsid w:val="001B4CA1"/>
    <w:rsid w:val="001B65A0"/>
    <w:rsid w:val="001B75D8"/>
    <w:rsid w:val="001C1060"/>
    <w:rsid w:val="001C3C63"/>
    <w:rsid w:val="001D4732"/>
    <w:rsid w:val="001D650E"/>
    <w:rsid w:val="001D6A3C"/>
    <w:rsid w:val="001D6D51"/>
    <w:rsid w:val="001D73C3"/>
    <w:rsid w:val="001F21A9"/>
    <w:rsid w:val="001F653A"/>
    <w:rsid w:val="001F6979"/>
    <w:rsid w:val="001F6B85"/>
    <w:rsid w:val="00202BC6"/>
    <w:rsid w:val="0020424E"/>
    <w:rsid w:val="00205141"/>
    <w:rsid w:val="0020516B"/>
    <w:rsid w:val="0021106D"/>
    <w:rsid w:val="00212F35"/>
    <w:rsid w:val="00213559"/>
    <w:rsid w:val="00213EFD"/>
    <w:rsid w:val="00214E6C"/>
    <w:rsid w:val="002172F1"/>
    <w:rsid w:val="00221D37"/>
    <w:rsid w:val="00223C7B"/>
    <w:rsid w:val="00224AB1"/>
    <w:rsid w:val="0022687A"/>
    <w:rsid w:val="00230728"/>
    <w:rsid w:val="00234040"/>
    <w:rsid w:val="00235CD2"/>
    <w:rsid w:val="002427DD"/>
    <w:rsid w:val="0024740B"/>
    <w:rsid w:val="0025492F"/>
    <w:rsid w:val="00254DED"/>
    <w:rsid w:val="00255619"/>
    <w:rsid w:val="00255AA4"/>
    <w:rsid w:val="00255D80"/>
    <w:rsid w:val="00255DAD"/>
    <w:rsid w:val="00256108"/>
    <w:rsid w:val="00260F33"/>
    <w:rsid w:val="002613BD"/>
    <w:rsid w:val="002624F1"/>
    <w:rsid w:val="0026359B"/>
    <w:rsid w:val="00270C81"/>
    <w:rsid w:val="00271558"/>
    <w:rsid w:val="00274862"/>
    <w:rsid w:val="00282D72"/>
    <w:rsid w:val="00283402"/>
    <w:rsid w:val="00285787"/>
    <w:rsid w:val="00290AC9"/>
    <w:rsid w:val="00290FD6"/>
    <w:rsid w:val="00291AB0"/>
    <w:rsid w:val="00292777"/>
    <w:rsid w:val="00294259"/>
    <w:rsid w:val="002A18AF"/>
    <w:rsid w:val="002A2C81"/>
    <w:rsid w:val="002A3218"/>
    <w:rsid w:val="002B3D1A"/>
    <w:rsid w:val="002B5D15"/>
    <w:rsid w:val="002B6F74"/>
    <w:rsid w:val="002C27D0"/>
    <w:rsid w:val="002C2C9B"/>
    <w:rsid w:val="002C5DA0"/>
    <w:rsid w:val="002D17D6"/>
    <w:rsid w:val="002D18D7"/>
    <w:rsid w:val="002D21CE"/>
    <w:rsid w:val="002D6AB4"/>
    <w:rsid w:val="002E3DA3"/>
    <w:rsid w:val="002E450F"/>
    <w:rsid w:val="002E694F"/>
    <w:rsid w:val="002E6B38"/>
    <w:rsid w:val="002E6D63"/>
    <w:rsid w:val="002E6E2B"/>
    <w:rsid w:val="002E7C3C"/>
    <w:rsid w:val="002F0BBE"/>
    <w:rsid w:val="002F0E74"/>
    <w:rsid w:val="002F3057"/>
    <w:rsid w:val="002F3EB8"/>
    <w:rsid w:val="002F500B"/>
    <w:rsid w:val="002F68C9"/>
    <w:rsid w:val="00300991"/>
    <w:rsid w:val="00301959"/>
    <w:rsid w:val="003028DC"/>
    <w:rsid w:val="00304E2C"/>
    <w:rsid w:val="00305B8A"/>
    <w:rsid w:val="00311A38"/>
    <w:rsid w:val="00311C61"/>
    <w:rsid w:val="00326128"/>
    <w:rsid w:val="00327613"/>
    <w:rsid w:val="00331B5F"/>
    <w:rsid w:val="00331BF9"/>
    <w:rsid w:val="00332BEB"/>
    <w:rsid w:val="003342F2"/>
    <w:rsid w:val="0033495E"/>
    <w:rsid w:val="00334A79"/>
    <w:rsid w:val="00334D8D"/>
    <w:rsid w:val="0033597E"/>
    <w:rsid w:val="00337345"/>
    <w:rsid w:val="00337DD2"/>
    <w:rsid w:val="003404D1"/>
    <w:rsid w:val="003443FF"/>
    <w:rsid w:val="003532B1"/>
    <w:rsid w:val="00355808"/>
    <w:rsid w:val="0036032B"/>
    <w:rsid w:val="00362C7E"/>
    <w:rsid w:val="00363309"/>
    <w:rsid w:val="00363601"/>
    <w:rsid w:val="00363CF0"/>
    <w:rsid w:val="003657BF"/>
    <w:rsid w:val="0037026A"/>
    <w:rsid w:val="003768E7"/>
    <w:rsid w:val="00376AC9"/>
    <w:rsid w:val="00382E44"/>
    <w:rsid w:val="003862CE"/>
    <w:rsid w:val="0038667D"/>
    <w:rsid w:val="00393032"/>
    <w:rsid w:val="00393637"/>
    <w:rsid w:val="00394B69"/>
    <w:rsid w:val="00395C5B"/>
    <w:rsid w:val="00397078"/>
    <w:rsid w:val="003977AD"/>
    <w:rsid w:val="003A38CC"/>
    <w:rsid w:val="003A6953"/>
    <w:rsid w:val="003B6083"/>
    <w:rsid w:val="003C1E61"/>
    <w:rsid w:val="003C3838"/>
    <w:rsid w:val="003C429B"/>
    <w:rsid w:val="003C4BBE"/>
    <w:rsid w:val="003C5847"/>
    <w:rsid w:val="003C75DF"/>
    <w:rsid w:val="003D0681"/>
    <w:rsid w:val="003D12F6"/>
    <w:rsid w:val="003D1426"/>
    <w:rsid w:val="003D43C5"/>
    <w:rsid w:val="003E2F4E"/>
    <w:rsid w:val="003E4E6E"/>
    <w:rsid w:val="003E5E59"/>
    <w:rsid w:val="003E720A"/>
    <w:rsid w:val="003E7F41"/>
    <w:rsid w:val="003F647B"/>
    <w:rsid w:val="003F7F39"/>
    <w:rsid w:val="004002A2"/>
    <w:rsid w:val="00403E6E"/>
    <w:rsid w:val="00410130"/>
    <w:rsid w:val="004129B4"/>
    <w:rsid w:val="00417EF0"/>
    <w:rsid w:val="004220B1"/>
    <w:rsid w:val="00422181"/>
    <w:rsid w:val="004244A8"/>
    <w:rsid w:val="00425F72"/>
    <w:rsid w:val="00427736"/>
    <w:rsid w:val="00430A1B"/>
    <w:rsid w:val="0043750F"/>
    <w:rsid w:val="004412B5"/>
    <w:rsid w:val="00441787"/>
    <w:rsid w:val="00444F2D"/>
    <w:rsid w:val="00450CDD"/>
    <w:rsid w:val="00452034"/>
    <w:rsid w:val="004545B6"/>
    <w:rsid w:val="00455FA6"/>
    <w:rsid w:val="00464AE2"/>
    <w:rsid w:val="00466C70"/>
    <w:rsid w:val="004702C9"/>
    <w:rsid w:val="00472E45"/>
    <w:rsid w:val="00473A12"/>
    <w:rsid w:val="00473FEA"/>
    <w:rsid w:val="00474357"/>
    <w:rsid w:val="00474AFC"/>
    <w:rsid w:val="0047579D"/>
    <w:rsid w:val="00481ED2"/>
    <w:rsid w:val="00483262"/>
    <w:rsid w:val="00484107"/>
    <w:rsid w:val="004850B1"/>
    <w:rsid w:val="00485CC5"/>
    <w:rsid w:val="0049343F"/>
    <w:rsid w:val="004964FC"/>
    <w:rsid w:val="004A145E"/>
    <w:rsid w:val="004A1F15"/>
    <w:rsid w:val="004A2A81"/>
    <w:rsid w:val="004A506D"/>
    <w:rsid w:val="004A6E4C"/>
    <w:rsid w:val="004A7BD7"/>
    <w:rsid w:val="004B1A3F"/>
    <w:rsid w:val="004B742A"/>
    <w:rsid w:val="004C03CC"/>
    <w:rsid w:val="004C15C2"/>
    <w:rsid w:val="004C36D8"/>
    <w:rsid w:val="004D0D44"/>
    <w:rsid w:val="004D1248"/>
    <w:rsid w:val="004D1E3C"/>
    <w:rsid w:val="004D33C3"/>
    <w:rsid w:val="004D4169"/>
    <w:rsid w:val="004D6DE7"/>
    <w:rsid w:val="004D6E14"/>
    <w:rsid w:val="004E29E9"/>
    <w:rsid w:val="004E3570"/>
    <w:rsid w:val="004E424E"/>
    <w:rsid w:val="004E4420"/>
    <w:rsid w:val="004E4AB5"/>
    <w:rsid w:val="004E71AB"/>
    <w:rsid w:val="004F0407"/>
    <w:rsid w:val="004F31A5"/>
    <w:rsid w:val="004F44EA"/>
    <w:rsid w:val="004F4E17"/>
    <w:rsid w:val="004F7A77"/>
    <w:rsid w:val="004F7B4D"/>
    <w:rsid w:val="0050082F"/>
    <w:rsid w:val="00500C56"/>
    <w:rsid w:val="00501713"/>
    <w:rsid w:val="005040A1"/>
    <w:rsid w:val="0050543E"/>
    <w:rsid w:val="0050583D"/>
    <w:rsid w:val="00506568"/>
    <w:rsid w:val="00514A28"/>
    <w:rsid w:val="0051551B"/>
    <w:rsid w:val="005168D5"/>
    <w:rsid w:val="00520C57"/>
    <w:rsid w:val="00522D94"/>
    <w:rsid w:val="00523DD7"/>
    <w:rsid w:val="00533D89"/>
    <w:rsid w:val="00536564"/>
    <w:rsid w:val="005425AC"/>
    <w:rsid w:val="00544597"/>
    <w:rsid w:val="00544FFE"/>
    <w:rsid w:val="00546CA6"/>
    <w:rsid w:val="005473F5"/>
    <w:rsid w:val="005477E7"/>
    <w:rsid w:val="00547926"/>
    <w:rsid w:val="00547BF0"/>
    <w:rsid w:val="00551CF1"/>
    <w:rsid w:val="00552794"/>
    <w:rsid w:val="00556213"/>
    <w:rsid w:val="00563199"/>
    <w:rsid w:val="00564874"/>
    <w:rsid w:val="00567963"/>
    <w:rsid w:val="0057009A"/>
    <w:rsid w:val="00571260"/>
    <w:rsid w:val="0057189C"/>
    <w:rsid w:val="00573FC1"/>
    <w:rsid w:val="005741EE"/>
    <w:rsid w:val="00574954"/>
    <w:rsid w:val="0057668E"/>
    <w:rsid w:val="005817F1"/>
    <w:rsid w:val="00581D3A"/>
    <w:rsid w:val="0059019A"/>
    <w:rsid w:val="005932BB"/>
    <w:rsid w:val="00595E83"/>
    <w:rsid w:val="00596530"/>
    <w:rsid w:val="005967F3"/>
    <w:rsid w:val="005971AF"/>
    <w:rsid w:val="005A0539"/>
    <w:rsid w:val="005A06DF"/>
    <w:rsid w:val="005A5527"/>
    <w:rsid w:val="005A5AE6"/>
    <w:rsid w:val="005B065F"/>
    <w:rsid w:val="005B1206"/>
    <w:rsid w:val="005B2F25"/>
    <w:rsid w:val="005B37E8"/>
    <w:rsid w:val="005B5C51"/>
    <w:rsid w:val="005B6710"/>
    <w:rsid w:val="005B7D2D"/>
    <w:rsid w:val="005C0056"/>
    <w:rsid w:val="005C3181"/>
    <w:rsid w:val="005C6011"/>
    <w:rsid w:val="005D1D16"/>
    <w:rsid w:val="005D2F72"/>
    <w:rsid w:val="005D61D6"/>
    <w:rsid w:val="005E0D13"/>
    <w:rsid w:val="005E5047"/>
    <w:rsid w:val="005E5A88"/>
    <w:rsid w:val="005E7205"/>
    <w:rsid w:val="005E7371"/>
    <w:rsid w:val="005E77B9"/>
    <w:rsid w:val="005F077C"/>
    <w:rsid w:val="005F116C"/>
    <w:rsid w:val="005F2131"/>
    <w:rsid w:val="005F21A9"/>
    <w:rsid w:val="00604F28"/>
    <w:rsid w:val="00605EF6"/>
    <w:rsid w:val="00606455"/>
    <w:rsid w:val="0060759B"/>
    <w:rsid w:val="00614929"/>
    <w:rsid w:val="00616511"/>
    <w:rsid w:val="006176ED"/>
    <w:rsid w:val="006202F3"/>
    <w:rsid w:val="0062097A"/>
    <w:rsid w:val="00621DA6"/>
    <w:rsid w:val="00623CFE"/>
    <w:rsid w:val="00624FBD"/>
    <w:rsid w:val="0062574D"/>
    <w:rsid w:val="00627221"/>
    <w:rsid w:val="00627EE8"/>
    <w:rsid w:val="006310AC"/>
    <w:rsid w:val="006316FA"/>
    <w:rsid w:val="006370D2"/>
    <w:rsid w:val="0064074F"/>
    <w:rsid w:val="00641211"/>
    <w:rsid w:val="00641F55"/>
    <w:rsid w:val="00645E4A"/>
    <w:rsid w:val="00653688"/>
    <w:rsid w:val="0066091B"/>
    <w:rsid w:val="006660E9"/>
    <w:rsid w:val="00667249"/>
    <w:rsid w:val="00667558"/>
    <w:rsid w:val="00671523"/>
    <w:rsid w:val="006754EF"/>
    <w:rsid w:val="00676C8D"/>
    <w:rsid w:val="00676F1F"/>
    <w:rsid w:val="00677381"/>
    <w:rsid w:val="00677414"/>
    <w:rsid w:val="00677CFA"/>
    <w:rsid w:val="00680D4E"/>
    <w:rsid w:val="00681889"/>
    <w:rsid w:val="00682DC4"/>
    <w:rsid w:val="006832CF"/>
    <w:rsid w:val="0068601E"/>
    <w:rsid w:val="00687F03"/>
    <w:rsid w:val="0069265B"/>
    <w:rsid w:val="006933F2"/>
    <w:rsid w:val="00693493"/>
    <w:rsid w:val="006935C1"/>
    <w:rsid w:val="0069486B"/>
    <w:rsid w:val="006956C8"/>
    <w:rsid w:val="006A1B2B"/>
    <w:rsid w:val="006A30E5"/>
    <w:rsid w:val="006A4904"/>
    <w:rsid w:val="006A548F"/>
    <w:rsid w:val="006A6DBF"/>
    <w:rsid w:val="006A6E51"/>
    <w:rsid w:val="006A701A"/>
    <w:rsid w:val="006B184A"/>
    <w:rsid w:val="006B64DC"/>
    <w:rsid w:val="006B7A91"/>
    <w:rsid w:val="006D41EC"/>
    <w:rsid w:val="006D4704"/>
    <w:rsid w:val="006D6676"/>
    <w:rsid w:val="006D6A2D"/>
    <w:rsid w:val="006E02B2"/>
    <w:rsid w:val="006E1E18"/>
    <w:rsid w:val="006E266D"/>
    <w:rsid w:val="006E31CE"/>
    <w:rsid w:val="006E34D3"/>
    <w:rsid w:val="006E4312"/>
    <w:rsid w:val="006F0A05"/>
    <w:rsid w:val="006F1435"/>
    <w:rsid w:val="006F78C4"/>
    <w:rsid w:val="0070022C"/>
    <w:rsid w:val="007031A0"/>
    <w:rsid w:val="00705A29"/>
    <w:rsid w:val="00707498"/>
    <w:rsid w:val="00710ED1"/>
    <w:rsid w:val="0071171D"/>
    <w:rsid w:val="00711A65"/>
    <w:rsid w:val="00714133"/>
    <w:rsid w:val="00714DA4"/>
    <w:rsid w:val="007158B2"/>
    <w:rsid w:val="007159DB"/>
    <w:rsid w:val="00716081"/>
    <w:rsid w:val="00722B48"/>
    <w:rsid w:val="007230A9"/>
    <w:rsid w:val="00724164"/>
    <w:rsid w:val="00725DE7"/>
    <w:rsid w:val="0072636A"/>
    <w:rsid w:val="00726B44"/>
    <w:rsid w:val="00730C46"/>
    <w:rsid w:val="007318DD"/>
    <w:rsid w:val="00733167"/>
    <w:rsid w:val="007403EA"/>
    <w:rsid w:val="00740D2C"/>
    <w:rsid w:val="00742A7F"/>
    <w:rsid w:val="00744BF9"/>
    <w:rsid w:val="00745C54"/>
    <w:rsid w:val="00750B10"/>
    <w:rsid w:val="00752623"/>
    <w:rsid w:val="007551A8"/>
    <w:rsid w:val="0075773B"/>
    <w:rsid w:val="00760F1F"/>
    <w:rsid w:val="007616F7"/>
    <w:rsid w:val="00763F64"/>
    <w:rsid w:val="0076423E"/>
    <w:rsid w:val="007646CB"/>
    <w:rsid w:val="0076658F"/>
    <w:rsid w:val="0077040A"/>
    <w:rsid w:val="00772ACF"/>
    <w:rsid w:val="00772D64"/>
    <w:rsid w:val="0078701C"/>
    <w:rsid w:val="00792609"/>
    <w:rsid w:val="00792887"/>
    <w:rsid w:val="007943E2"/>
    <w:rsid w:val="00794F2C"/>
    <w:rsid w:val="00796411"/>
    <w:rsid w:val="007A3BC7"/>
    <w:rsid w:val="007A4133"/>
    <w:rsid w:val="007A5AC4"/>
    <w:rsid w:val="007A7398"/>
    <w:rsid w:val="007B0FDD"/>
    <w:rsid w:val="007B4802"/>
    <w:rsid w:val="007B6668"/>
    <w:rsid w:val="007B6B33"/>
    <w:rsid w:val="007C2701"/>
    <w:rsid w:val="007C6114"/>
    <w:rsid w:val="007C6800"/>
    <w:rsid w:val="007D2192"/>
    <w:rsid w:val="007D337D"/>
    <w:rsid w:val="007F0021"/>
    <w:rsid w:val="007F1381"/>
    <w:rsid w:val="007F2F52"/>
    <w:rsid w:val="007F641C"/>
    <w:rsid w:val="007F703B"/>
    <w:rsid w:val="00801F71"/>
    <w:rsid w:val="00805F28"/>
    <w:rsid w:val="0080749F"/>
    <w:rsid w:val="00811699"/>
    <w:rsid w:val="00811D46"/>
    <w:rsid w:val="008125B0"/>
    <w:rsid w:val="008144CB"/>
    <w:rsid w:val="008163B7"/>
    <w:rsid w:val="00821717"/>
    <w:rsid w:val="00824210"/>
    <w:rsid w:val="008263C0"/>
    <w:rsid w:val="00841422"/>
    <w:rsid w:val="00841D3B"/>
    <w:rsid w:val="0084314C"/>
    <w:rsid w:val="00843171"/>
    <w:rsid w:val="008459D5"/>
    <w:rsid w:val="0084643D"/>
    <w:rsid w:val="00855021"/>
    <w:rsid w:val="008575C3"/>
    <w:rsid w:val="008610CC"/>
    <w:rsid w:val="00863D28"/>
    <w:rsid w:val="00863EAB"/>
    <w:rsid w:val="008648C3"/>
    <w:rsid w:val="008704DE"/>
    <w:rsid w:val="00871976"/>
    <w:rsid w:val="00880F26"/>
    <w:rsid w:val="00881F94"/>
    <w:rsid w:val="008849D9"/>
    <w:rsid w:val="0089341A"/>
    <w:rsid w:val="00896C2E"/>
    <w:rsid w:val="008A5095"/>
    <w:rsid w:val="008A608F"/>
    <w:rsid w:val="008B1A9A"/>
    <w:rsid w:val="008B4FE6"/>
    <w:rsid w:val="008B6C37"/>
    <w:rsid w:val="008B7B84"/>
    <w:rsid w:val="008C2739"/>
    <w:rsid w:val="008C7F59"/>
    <w:rsid w:val="008D73A6"/>
    <w:rsid w:val="008E18F7"/>
    <w:rsid w:val="008E1C4E"/>
    <w:rsid w:val="008E1E10"/>
    <w:rsid w:val="008E291B"/>
    <w:rsid w:val="008E383B"/>
    <w:rsid w:val="008E3E99"/>
    <w:rsid w:val="008E4F2F"/>
    <w:rsid w:val="008E738E"/>
    <w:rsid w:val="008E74B0"/>
    <w:rsid w:val="008F2080"/>
    <w:rsid w:val="008F3F9E"/>
    <w:rsid w:val="008F4717"/>
    <w:rsid w:val="009008A8"/>
    <w:rsid w:val="0090094A"/>
    <w:rsid w:val="00902AEC"/>
    <w:rsid w:val="009035DC"/>
    <w:rsid w:val="009063B0"/>
    <w:rsid w:val="00907106"/>
    <w:rsid w:val="009107FD"/>
    <w:rsid w:val="0091137C"/>
    <w:rsid w:val="00911567"/>
    <w:rsid w:val="00911CFF"/>
    <w:rsid w:val="00917363"/>
    <w:rsid w:val="00917899"/>
    <w:rsid w:val="00917AAE"/>
    <w:rsid w:val="00917CA7"/>
    <w:rsid w:val="009215AA"/>
    <w:rsid w:val="009230D4"/>
    <w:rsid w:val="009251A9"/>
    <w:rsid w:val="0092689B"/>
    <w:rsid w:val="00930699"/>
    <w:rsid w:val="00931F69"/>
    <w:rsid w:val="00934123"/>
    <w:rsid w:val="00935724"/>
    <w:rsid w:val="009378FC"/>
    <w:rsid w:val="00950F59"/>
    <w:rsid w:val="00955774"/>
    <w:rsid w:val="009560B5"/>
    <w:rsid w:val="00963EDA"/>
    <w:rsid w:val="0096637D"/>
    <w:rsid w:val="009703D6"/>
    <w:rsid w:val="0097181B"/>
    <w:rsid w:val="00973F48"/>
    <w:rsid w:val="00976DC5"/>
    <w:rsid w:val="009818C7"/>
    <w:rsid w:val="00982DD4"/>
    <w:rsid w:val="009841E5"/>
    <w:rsid w:val="0098479F"/>
    <w:rsid w:val="00984A8A"/>
    <w:rsid w:val="00984F22"/>
    <w:rsid w:val="009857B6"/>
    <w:rsid w:val="00985A8D"/>
    <w:rsid w:val="00986610"/>
    <w:rsid w:val="00987532"/>
    <w:rsid w:val="009877DC"/>
    <w:rsid w:val="00991F96"/>
    <w:rsid w:val="0099635B"/>
    <w:rsid w:val="00996F0A"/>
    <w:rsid w:val="009A1D86"/>
    <w:rsid w:val="009A6794"/>
    <w:rsid w:val="009A73D5"/>
    <w:rsid w:val="009B049C"/>
    <w:rsid w:val="009B0915"/>
    <w:rsid w:val="009B11C8"/>
    <w:rsid w:val="009B2BCF"/>
    <w:rsid w:val="009B2FF8"/>
    <w:rsid w:val="009B322D"/>
    <w:rsid w:val="009B5BA3"/>
    <w:rsid w:val="009C1963"/>
    <w:rsid w:val="009D0027"/>
    <w:rsid w:val="009D0655"/>
    <w:rsid w:val="009D212D"/>
    <w:rsid w:val="009E1E98"/>
    <w:rsid w:val="009E3ABE"/>
    <w:rsid w:val="009E3C4B"/>
    <w:rsid w:val="009F0637"/>
    <w:rsid w:val="009F3890"/>
    <w:rsid w:val="009F62A6"/>
    <w:rsid w:val="009F674F"/>
    <w:rsid w:val="009F6F58"/>
    <w:rsid w:val="009F799E"/>
    <w:rsid w:val="00A02020"/>
    <w:rsid w:val="00A056CB"/>
    <w:rsid w:val="00A07085"/>
    <w:rsid w:val="00A07A29"/>
    <w:rsid w:val="00A10FF1"/>
    <w:rsid w:val="00A1506B"/>
    <w:rsid w:val="00A17CB2"/>
    <w:rsid w:val="00A202FB"/>
    <w:rsid w:val="00A20F99"/>
    <w:rsid w:val="00A23191"/>
    <w:rsid w:val="00A24F60"/>
    <w:rsid w:val="00A319C0"/>
    <w:rsid w:val="00A33560"/>
    <w:rsid w:val="00A364E4"/>
    <w:rsid w:val="00A36E3F"/>
    <w:rsid w:val="00A371A5"/>
    <w:rsid w:val="00A41353"/>
    <w:rsid w:val="00A459BF"/>
    <w:rsid w:val="00A47BDF"/>
    <w:rsid w:val="00A51CD7"/>
    <w:rsid w:val="00A52ADB"/>
    <w:rsid w:val="00A533E8"/>
    <w:rsid w:val="00A542D9"/>
    <w:rsid w:val="00A563BF"/>
    <w:rsid w:val="00A56E64"/>
    <w:rsid w:val="00A60FD9"/>
    <w:rsid w:val="00A624C3"/>
    <w:rsid w:val="00A64062"/>
    <w:rsid w:val="00A6641C"/>
    <w:rsid w:val="00A66DB0"/>
    <w:rsid w:val="00A67485"/>
    <w:rsid w:val="00A767D2"/>
    <w:rsid w:val="00A77616"/>
    <w:rsid w:val="00A805DA"/>
    <w:rsid w:val="00A811B4"/>
    <w:rsid w:val="00A81401"/>
    <w:rsid w:val="00A84C1E"/>
    <w:rsid w:val="00A87CDE"/>
    <w:rsid w:val="00A92BAF"/>
    <w:rsid w:val="00A94737"/>
    <w:rsid w:val="00A94BA3"/>
    <w:rsid w:val="00A96BCB"/>
    <w:rsid w:val="00A96CBA"/>
    <w:rsid w:val="00A9775D"/>
    <w:rsid w:val="00AA24B7"/>
    <w:rsid w:val="00AA7694"/>
    <w:rsid w:val="00AB1ACD"/>
    <w:rsid w:val="00AB277F"/>
    <w:rsid w:val="00AB4099"/>
    <w:rsid w:val="00AB449A"/>
    <w:rsid w:val="00AB630C"/>
    <w:rsid w:val="00AB6724"/>
    <w:rsid w:val="00AC5D97"/>
    <w:rsid w:val="00AD1296"/>
    <w:rsid w:val="00AD14F9"/>
    <w:rsid w:val="00AD35D6"/>
    <w:rsid w:val="00AD58C5"/>
    <w:rsid w:val="00AE36C4"/>
    <w:rsid w:val="00AE472C"/>
    <w:rsid w:val="00AE5375"/>
    <w:rsid w:val="00AE6CF8"/>
    <w:rsid w:val="00AF0C67"/>
    <w:rsid w:val="00AF25E1"/>
    <w:rsid w:val="00AF4CAC"/>
    <w:rsid w:val="00B03E0D"/>
    <w:rsid w:val="00B054F8"/>
    <w:rsid w:val="00B14859"/>
    <w:rsid w:val="00B151FD"/>
    <w:rsid w:val="00B16DE7"/>
    <w:rsid w:val="00B2219A"/>
    <w:rsid w:val="00B22483"/>
    <w:rsid w:val="00B26763"/>
    <w:rsid w:val="00B313F3"/>
    <w:rsid w:val="00B32AC6"/>
    <w:rsid w:val="00B3581B"/>
    <w:rsid w:val="00B35DC6"/>
    <w:rsid w:val="00B36B81"/>
    <w:rsid w:val="00B36FEE"/>
    <w:rsid w:val="00B37C80"/>
    <w:rsid w:val="00B41EB3"/>
    <w:rsid w:val="00B5092B"/>
    <w:rsid w:val="00B5194E"/>
    <w:rsid w:val="00B51AF5"/>
    <w:rsid w:val="00B531FC"/>
    <w:rsid w:val="00B55347"/>
    <w:rsid w:val="00B57E5E"/>
    <w:rsid w:val="00B601D7"/>
    <w:rsid w:val="00B602A2"/>
    <w:rsid w:val="00B61F37"/>
    <w:rsid w:val="00B713E5"/>
    <w:rsid w:val="00B73699"/>
    <w:rsid w:val="00B76965"/>
    <w:rsid w:val="00B7770F"/>
    <w:rsid w:val="00B77A89"/>
    <w:rsid w:val="00B77B27"/>
    <w:rsid w:val="00B8134E"/>
    <w:rsid w:val="00B81B55"/>
    <w:rsid w:val="00B84613"/>
    <w:rsid w:val="00B87AF0"/>
    <w:rsid w:val="00B9037B"/>
    <w:rsid w:val="00B910BD"/>
    <w:rsid w:val="00B92F70"/>
    <w:rsid w:val="00B93834"/>
    <w:rsid w:val="00B95C82"/>
    <w:rsid w:val="00B96469"/>
    <w:rsid w:val="00BA0DA2"/>
    <w:rsid w:val="00BA2981"/>
    <w:rsid w:val="00BA42EE"/>
    <w:rsid w:val="00BA48F9"/>
    <w:rsid w:val="00BB0DCA"/>
    <w:rsid w:val="00BB135E"/>
    <w:rsid w:val="00BB2666"/>
    <w:rsid w:val="00BB2CDD"/>
    <w:rsid w:val="00BB6B80"/>
    <w:rsid w:val="00BB75C6"/>
    <w:rsid w:val="00BC3773"/>
    <w:rsid w:val="00BC381A"/>
    <w:rsid w:val="00BC6F35"/>
    <w:rsid w:val="00BD0962"/>
    <w:rsid w:val="00BD1EED"/>
    <w:rsid w:val="00BD5224"/>
    <w:rsid w:val="00BE2756"/>
    <w:rsid w:val="00BE385B"/>
    <w:rsid w:val="00BE523C"/>
    <w:rsid w:val="00BF0C19"/>
    <w:rsid w:val="00BF0DA2"/>
    <w:rsid w:val="00BF109C"/>
    <w:rsid w:val="00BF21A8"/>
    <w:rsid w:val="00BF2DC0"/>
    <w:rsid w:val="00BF2E17"/>
    <w:rsid w:val="00BF34FA"/>
    <w:rsid w:val="00BF620B"/>
    <w:rsid w:val="00BF7B90"/>
    <w:rsid w:val="00C0004D"/>
    <w:rsid w:val="00C004B6"/>
    <w:rsid w:val="00C00B27"/>
    <w:rsid w:val="00C02E32"/>
    <w:rsid w:val="00C03D6B"/>
    <w:rsid w:val="00C047A7"/>
    <w:rsid w:val="00C04981"/>
    <w:rsid w:val="00C05DE5"/>
    <w:rsid w:val="00C14412"/>
    <w:rsid w:val="00C21539"/>
    <w:rsid w:val="00C21568"/>
    <w:rsid w:val="00C33027"/>
    <w:rsid w:val="00C352A9"/>
    <w:rsid w:val="00C35422"/>
    <w:rsid w:val="00C36BBA"/>
    <w:rsid w:val="00C37667"/>
    <w:rsid w:val="00C435DB"/>
    <w:rsid w:val="00C4489E"/>
    <w:rsid w:val="00C44D73"/>
    <w:rsid w:val="00C4585F"/>
    <w:rsid w:val="00C45B0B"/>
    <w:rsid w:val="00C507FB"/>
    <w:rsid w:val="00C509A1"/>
    <w:rsid w:val="00C50B42"/>
    <w:rsid w:val="00C516FF"/>
    <w:rsid w:val="00C52BA8"/>
    <w:rsid w:val="00C52BFA"/>
    <w:rsid w:val="00C538AD"/>
    <w:rsid w:val="00C53D1D"/>
    <w:rsid w:val="00C53F26"/>
    <w:rsid w:val="00C540BC"/>
    <w:rsid w:val="00C61956"/>
    <w:rsid w:val="00C63BFA"/>
    <w:rsid w:val="00C64F7D"/>
    <w:rsid w:val="00C66009"/>
    <w:rsid w:val="00C67309"/>
    <w:rsid w:val="00C7035F"/>
    <w:rsid w:val="00C716BF"/>
    <w:rsid w:val="00C7614E"/>
    <w:rsid w:val="00C77BF1"/>
    <w:rsid w:val="00C80D60"/>
    <w:rsid w:val="00C8169B"/>
    <w:rsid w:val="00C82FBD"/>
    <w:rsid w:val="00C85267"/>
    <w:rsid w:val="00C85457"/>
    <w:rsid w:val="00C8721B"/>
    <w:rsid w:val="00C9372C"/>
    <w:rsid w:val="00C9470E"/>
    <w:rsid w:val="00C95AFA"/>
    <w:rsid w:val="00C95CEB"/>
    <w:rsid w:val="00C96142"/>
    <w:rsid w:val="00C97B5D"/>
    <w:rsid w:val="00CA1054"/>
    <w:rsid w:val="00CA63EB"/>
    <w:rsid w:val="00CA64A4"/>
    <w:rsid w:val="00CA69F1"/>
    <w:rsid w:val="00CB14D7"/>
    <w:rsid w:val="00CB170D"/>
    <w:rsid w:val="00CB2CD4"/>
    <w:rsid w:val="00CB6991"/>
    <w:rsid w:val="00CC6194"/>
    <w:rsid w:val="00CC6305"/>
    <w:rsid w:val="00CC78A5"/>
    <w:rsid w:val="00CD0516"/>
    <w:rsid w:val="00CD756B"/>
    <w:rsid w:val="00CE36E5"/>
    <w:rsid w:val="00CE734F"/>
    <w:rsid w:val="00CF03D3"/>
    <w:rsid w:val="00CF112E"/>
    <w:rsid w:val="00CF5F4F"/>
    <w:rsid w:val="00D000EC"/>
    <w:rsid w:val="00D0517E"/>
    <w:rsid w:val="00D108A9"/>
    <w:rsid w:val="00D13B33"/>
    <w:rsid w:val="00D218DC"/>
    <w:rsid w:val="00D24E56"/>
    <w:rsid w:val="00D31643"/>
    <w:rsid w:val="00D31AEB"/>
    <w:rsid w:val="00D32E4D"/>
    <w:rsid w:val="00D32ECD"/>
    <w:rsid w:val="00D361E4"/>
    <w:rsid w:val="00D36E0B"/>
    <w:rsid w:val="00D42A8F"/>
    <w:rsid w:val="00D439F6"/>
    <w:rsid w:val="00D459C6"/>
    <w:rsid w:val="00D45CBD"/>
    <w:rsid w:val="00D50729"/>
    <w:rsid w:val="00D50C19"/>
    <w:rsid w:val="00D5379E"/>
    <w:rsid w:val="00D60B45"/>
    <w:rsid w:val="00D62643"/>
    <w:rsid w:val="00D64C0F"/>
    <w:rsid w:val="00D67442"/>
    <w:rsid w:val="00D72EFE"/>
    <w:rsid w:val="00D76227"/>
    <w:rsid w:val="00D77DF1"/>
    <w:rsid w:val="00D86AFF"/>
    <w:rsid w:val="00D87363"/>
    <w:rsid w:val="00D87417"/>
    <w:rsid w:val="00D90677"/>
    <w:rsid w:val="00D95A44"/>
    <w:rsid w:val="00D95D16"/>
    <w:rsid w:val="00D97C76"/>
    <w:rsid w:val="00DA12EE"/>
    <w:rsid w:val="00DB02B4"/>
    <w:rsid w:val="00DB538D"/>
    <w:rsid w:val="00DC275C"/>
    <w:rsid w:val="00DC3CE3"/>
    <w:rsid w:val="00DC4B0D"/>
    <w:rsid w:val="00DC7FE1"/>
    <w:rsid w:val="00DD35B6"/>
    <w:rsid w:val="00DD3F3F"/>
    <w:rsid w:val="00DD5572"/>
    <w:rsid w:val="00DD5956"/>
    <w:rsid w:val="00DE0223"/>
    <w:rsid w:val="00DE1751"/>
    <w:rsid w:val="00DE5D80"/>
    <w:rsid w:val="00DF2F34"/>
    <w:rsid w:val="00DF4925"/>
    <w:rsid w:val="00DF58CD"/>
    <w:rsid w:val="00DF65DE"/>
    <w:rsid w:val="00E019A5"/>
    <w:rsid w:val="00E02EC8"/>
    <w:rsid w:val="00E037F5"/>
    <w:rsid w:val="00E03B19"/>
    <w:rsid w:val="00E0477D"/>
    <w:rsid w:val="00E04787"/>
    <w:rsid w:val="00E04ECB"/>
    <w:rsid w:val="00E05A09"/>
    <w:rsid w:val="00E06CA1"/>
    <w:rsid w:val="00E11BBB"/>
    <w:rsid w:val="00E16C4B"/>
    <w:rsid w:val="00E172B8"/>
    <w:rsid w:val="00E17FB4"/>
    <w:rsid w:val="00E20B75"/>
    <w:rsid w:val="00E214F2"/>
    <w:rsid w:val="00E222E7"/>
    <w:rsid w:val="00E2371E"/>
    <w:rsid w:val="00E24048"/>
    <w:rsid w:val="00E24BD7"/>
    <w:rsid w:val="00E252E4"/>
    <w:rsid w:val="00E26523"/>
    <w:rsid w:val="00E26809"/>
    <w:rsid w:val="00E3412D"/>
    <w:rsid w:val="00E36FE1"/>
    <w:rsid w:val="00E377B9"/>
    <w:rsid w:val="00E435B0"/>
    <w:rsid w:val="00E44D7B"/>
    <w:rsid w:val="00E45FA6"/>
    <w:rsid w:val="00E477C5"/>
    <w:rsid w:val="00E57322"/>
    <w:rsid w:val="00E617E1"/>
    <w:rsid w:val="00E628CB"/>
    <w:rsid w:val="00E62AD9"/>
    <w:rsid w:val="00E62DA9"/>
    <w:rsid w:val="00E638C8"/>
    <w:rsid w:val="00E6428B"/>
    <w:rsid w:val="00E7509B"/>
    <w:rsid w:val="00E81A71"/>
    <w:rsid w:val="00E83DD3"/>
    <w:rsid w:val="00E86590"/>
    <w:rsid w:val="00E907FF"/>
    <w:rsid w:val="00EA42D1"/>
    <w:rsid w:val="00EA42EF"/>
    <w:rsid w:val="00EB2DD1"/>
    <w:rsid w:val="00EB6B37"/>
    <w:rsid w:val="00EC29FE"/>
    <w:rsid w:val="00EC3C70"/>
    <w:rsid w:val="00EC6CD0"/>
    <w:rsid w:val="00ED08FF"/>
    <w:rsid w:val="00ED0B4A"/>
    <w:rsid w:val="00ED3A3D"/>
    <w:rsid w:val="00ED538A"/>
    <w:rsid w:val="00ED6FBC"/>
    <w:rsid w:val="00ED7199"/>
    <w:rsid w:val="00EE2E3D"/>
    <w:rsid w:val="00EE2F16"/>
    <w:rsid w:val="00EE3861"/>
    <w:rsid w:val="00EF2E73"/>
    <w:rsid w:val="00EF5318"/>
    <w:rsid w:val="00EF7683"/>
    <w:rsid w:val="00EF7A2D"/>
    <w:rsid w:val="00F018E4"/>
    <w:rsid w:val="00F04301"/>
    <w:rsid w:val="00F04F8D"/>
    <w:rsid w:val="00F10AD0"/>
    <w:rsid w:val="00F116CC"/>
    <w:rsid w:val="00F12BD1"/>
    <w:rsid w:val="00F15327"/>
    <w:rsid w:val="00F168CF"/>
    <w:rsid w:val="00F170E3"/>
    <w:rsid w:val="00F172E4"/>
    <w:rsid w:val="00F17B72"/>
    <w:rsid w:val="00F21C43"/>
    <w:rsid w:val="00F22D74"/>
    <w:rsid w:val="00F2555C"/>
    <w:rsid w:val="00F27061"/>
    <w:rsid w:val="00F31DF3"/>
    <w:rsid w:val="00F33AE5"/>
    <w:rsid w:val="00F3597D"/>
    <w:rsid w:val="00F43590"/>
    <w:rsid w:val="00F4376D"/>
    <w:rsid w:val="00F43B6D"/>
    <w:rsid w:val="00F45399"/>
    <w:rsid w:val="00F465EA"/>
    <w:rsid w:val="00F54E7B"/>
    <w:rsid w:val="00F55A88"/>
    <w:rsid w:val="00F56960"/>
    <w:rsid w:val="00F56FE8"/>
    <w:rsid w:val="00F7031A"/>
    <w:rsid w:val="00F74005"/>
    <w:rsid w:val="00F760A5"/>
    <w:rsid w:val="00F76884"/>
    <w:rsid w:val="00F80DFB"/>
    <w:rsid w:val="00F82E7A"/>
    <w:rsid w:val="00F83D24"/>
    <w:rsid w:val="00F83DD9"/>
    <w:rsid w:val="00F83F40"/>
    <w:rsid w:val="00F863AB"/>
    <w:rsid w:val="00F94A27"/>
    <w:rsid w:val="00FA017E"/>
    <w:rsid w:val="00FA04CE"/>
    <w:rsid w:val="00FA117A"/>
    <w:rsid w:val="00FB386A"/>
    <w:rsid w:val="00FC0786"/>
    <w:rsid w:val="00FC2286"/>
    <w:rsid w:val="00FC49EF"/>
    <w:rsid w:val="00FC49FB"/>
    <w:rsid w:val="00FE2761"/>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B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Tekstpodstawowy2">
    <w:name w:val="Body Text 2"/>
    <w:basedOn w:val="Normalny"/>
    <w:link w:val="Tekstpodstawowy2Znak"/>
    <w:uiPriority w:val="99"/>
    <w:rsid w:val="001F6B85"/>
    <w:pPr>
      <w:spacing w:line="360" w:lineRule="auto"/>
      <w:jc w:val="both"/>
    </w:pPr>
    <w:rPr>
      <w:rFonts w:ascii="Times New Roman" w:eastAsia="Times New Roman" w:hAnsi="Times New Roman"/>
      <w:sz w:val="20"/>
      <w:szCs w:val="20"/>
      <w:lang w:eastAsia="ja-JP"/>
    </w:rPr>
  </w:style>
  <w:style w:type="character" w:customStyle="1" w:styleId="Tekstpodstawowy2Znak">
    <w:name w:val="Tekst podstawowy 2 Znak"/>
    <w:link w:val="Tekstpodstawowy2"/>
    <w:uiPriority w:val="99"/>
    <w:rsid w:val="001F6B85"/>
    <w:rPr>
      <w:rFonts w:ascii="Times New Roman" w:eastAsia="Times New Roman" w:hAnsi="Times New Roman"/>
      <w:lang w:eastAsia="ja-JP"/>
    </w:rPr>
  </w:style>
  <w:style w:type="paragraph" w:customStyle="1" w:styleId="Default">
    <w:name w:val="Default"/>
    <w:rsid w:val="00F56960"/>
    <w:pPr>
      <w:autoSpaceDE w:val="0"/>
      <w:autoSpaceDN w:val="0"/>
      <w:adjustRightInd w:val="0"/>
    </w:pPr>
    <w:rPr>
      <w:rFonts w:eastAsia="Times New Roman"/>
      <w:color w:val="000000"/>
      <w:sz w:val="24"/>
      <w:szCs w:val="24"/>
    </w:rPr>
  </w:style>
  <w:style w:type="paragraph" w:styleId="Poprawka">
    <w:name w:val="Revision"/>
    <w:hidden/>
    <w:uiPriority w:val="99"/>
    <w:semiHidden/>
    <w:rsid w:val="009F3890"/>
    <w:rPr>
      <w:sz w:val="22"/>
      <w:szCs w:val="22"/>
      <w:lang w:eastAsia="en-US"/>
    </w:rPr>
  </w:style>
  <w:style w:type="paragraph" w:customStyle="1" w:styleId="pmainpub">
    <w:name w:val="p.mainpub"/>
    <w:uiPriority w:val="99"/>
    <w:rsid w:val="00E11BBB"/>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rPr>
  </w:style>
  <w:style w:type="paragraph" w:customStyle="1" w:styleId="ARTartustawynprozporzdzenia">
    <w:name w:val="ART(§) – art. ustawy (§ np. rozporządzenia)"/>
    <w:uiPriority w:val="11"/>
    <w:qFormat/>
    <w:rsid w:val="006A6DBF"/>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Tekstpodstawowy2">
    <w:name w:val="Body Text 2"/>
    <w:basedOn w:val="Normalny"/>
    <w:link w:val="Tekstpodstawowy2Znak"/>
    <w:uiPriority w:val="99"/>
    <w:rsid w:val="001F6B85"/>
    <w:pPr>
      <w:spacing w:line="360" w:lineRule="auto"/>
      <w:jc w:val="both"/>
    </w:pPr>
    <w:rPr>
      <w:rFonts w:ascii="Times New Roman" w:eastAsia="Times New Roman" w:hAnsi="Times New Roman"/>
      <w:sz w:val="20"/>
      <w:szCs w:val="20"/>
      <w:lang w:eastAsia="ja-JP"/>
    </w:rPr>
  </w:style>
  <w:style w:type="character" w:customStyle="1" w:styleId="Tekstpodstawowy2Znak">
    <w:name w:val="Tekst podstawowy 2 Znak"/>
    <w:link w:val="Tekstpodstawowy2"/>
    <w:uiPriority w:val="99"/>
    <w:rsid w:val="001F6B85"/>
    <w:rPr>
      <w:rFonts w:ascii="Times New Roman" w:eastAsia="Times New Roman" w:hAnsi="Times New Roman"/>
      <w:lang w:eastAsia="ja-JP"/>
    </w:rPr>
  </w:style>
  <w:style w:type="paragraph" w:customStyle="1" w:styleId="Default">
    <w:name w:val="Default"/>
    <w:rsid w:val="00F56960"/>
    <w:pPr>
      <w:autoSpaceDE w:val="0"/>
      <w:autoSpaceDN w:val="0"/>
      <w:adjustRightInd w:val="0"/>
    </w:pPr>
    <w:rPr>
      <w:rFonts w:eastAsia="Times New Roman"/>
      <w:color w:val="000000"/>
      <w:sz w:val="24"/>
      <w:szCs w:val="24"/>
    </w:rPr>
  </w:style>
  <w:style w:type="paragraph" w:styleId="Poprawka">
    <w:name w:val="Revision"/>
    <w:hidden/>
    <w:uiPriority w:val="99"/>
    <w:semiHidden/>
    <w:rsid w:val="009F3890"/>
    <w:rPr>
      <w:sz w:val="22"/>
      <w:szCs w:val="22"/>
      <w:lang w:eastAsia="en-US"/>
    </w:rPr>
  </w:style>
  <w:style w:type="paragraph" w:customStyle="1" w:styleId="pmainpub">
    <w:name w:val="p.mainpub"/>
    <w:uiPriority w:val="99"/>
    <w:rsid w:val="00E11BBB"/>
    <w:pPr>
      <w:widowControl w:val="0"/>
      <w:autoSpaceDE w:val="0"/>
      <w:autoSpaceDN w:val="0"/>
      <w:adjustRightInd w:val="0"/>
      <w:spacing w:after="120" w:line="40" w:lineRule="atLeast"/>
      <w:jc w:val="center"/>
    </w:pPr>
    <w:rPr>
      <w:rFonts w:ascii="Helvetica" w:eastAsia="Times New Roman" w:hAnsi="Helvetica" w:cs="Helvetica"/>
      <w:b/>
      <w:bCs/>
      <w:color w:val="000000"/>
      <w:sz w:val="18"/>
      <w:szCs w:val="18"/>
    </w:rPr>
  </w:style>
  <w:style w:type="paragraph" w:customStyle="1" w:styleId="ARTartustawynprozporzdzenia">
    <w:name w:val="ART(§) – art. ustawy (§ np. rozporządzenia)"/>
    <w:uiPriority w:val="11"/>
    <w:qFormat/>
    <w:rsid w:val="006A6DBF"/>
    <w:pPr>
      <w:suppressAutoHyphens/>
      <w:autoSpaceDE w:val="0"/>
      <w:autoSpaceDN w:val="0"/>
      <w:adjustRightInd w:val="0"/>
      <w:spacing w:before="120" w:line="360" w:lineRule="auto"/>
      <w:ind w:firstLine="510"/>
      <w:jc w:val="both"/>
    </w:pPr>
    <w:rPr>
      <w:rFonts w:ascii="Times" w:eastAsiaTheme="minorEastAsia" w:hAnsi="Time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31302502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ister@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C1BD-9886-4291-9FE4-7CA17D867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12221</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2019-10-14T11:00:00Z</dcterms:created>
  <dcterms:modified xsi:type="dcterms:W3CDTF">2019-10-14T11:00:00Z</dcterms:modified>
</cp:coreProperties>
</file>