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5E50C8" w:rsidRDefault="008812C2" w:rsidP="00880A41">
      <w:pPr>
        <w:pStyle w:val="Default"/>
        <w:spacing w:line="360" w:lineRule="auto"/>
        <w:jc w:val="both"/>
      </w:pPr>
      <w:r>
        <w:t xml:space="preserve">rozporządzenia Ministra Zdrowia </w:t>
      </w:r>
      <w:r w:rsidR="00AA2B3B">
        <w:rPr>
          <w:i/>
        </w:rPr>
        <w:t>zmieniające rozporządzenie w sprawie nadania statutu Narodowemu Funduszowi Zdrowia (MZ 730).</w:t>
      </w:r>
    </w:p>
    <w:p w:rsidR="005E50C8" w:rsidRDefault="005E50C8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2B3B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038A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2019-04-05T10:14:00Z</cp:lastPrinted>
  <dcterms:created xsi:type="dcterms:W3CDTF">2019-04-05T10:14:00Z</dcterms:created>
  <dcterms:modified xsi:type="dcterms:W3CDTF">2019-04-05T10:14:00Z</dcterms:modified>
</cp:coreProperties>
</file>