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F" w:rsidRDefault="00A3690F" w:rsidP="00A3690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E06B10">
        <w:rPr>
          <w:rStyle w:val="Pogrubienie"/>
          <w:sz w:val="28"/>
          <w:szCs w:val="28"/>
          <w:u w:val="single"/>
          <w:bdr w:val="none" w:sz="0" w:space="0" w:color="auto" w:frame="1"/>
        </w:rPr>
        <w:t>Program Konferencji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06B10">
        <w:rPr>
          <w:rStyle w:val="Pogrubienie"/>
          <w:sz w:val="28"/>
          <w:szCs w:val="28"/>
          <w:bdr w:val="none" w:sz="0" w:space="0" w:color="auto" w:frame="1"/>
        </w:rPr>
        <w:t>10 września 2018 r.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E06B10" w:rsidRDefault="00E06B10" w:rsidP="00A3690F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8.30-10.00 Rejestracja uczestników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 xml:space="preserve">10.00-10.15 Otwarcie konferencji – Zofia </w:t>
      </w:r>
      <w:proofErr w:type="spellStart"/>
      <w:r w:rsidRPr="00E06B10">
        <w:t>Małas</w:t>
      </w:r>
      <w:proofErr w:type="spellEnd"/>
      <w:r w:rsidRPr="00E06B10">
        <w:t xml:space="preserve"> –Prezes Naczelnej Rady Pielęgniarek i Położnych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10.15–13.35 </w:t>
      </w:r>
      <w:r w:rsidRPr="00E06B10">
        <w:rPr>
          <w:rStyle w:val="Pogrubienie"/>
          <w:bdr w:val="none" w:sz="0" w:space="0" w:color="auto" w:frame="1"/>
        </w:rPr>
        <w:t>Sesja I. Rozwiązania systemowe w zakresie bezpiecznych warunków pracy pielęgniarek i położnych</w:t>
      </w: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rPr>
          <w:rStyle w:val="Uwydatnienie"/>
          <w:bdr w:val="none" w:sz="0" w:space="0" w:color="auto" w:frame="1"/>
        </w:rPr>
        <w:t xml:space="preserve">Moderatorzy: prof. dr hab. n. med. Alicja Bortkiewicz, kierownik Zakładu Fizjologii Pracy i Ergonomii, Instytut Medycyny Pracy im. prof. dra Jerzego </w:t>
      </w:r>
      <w:proofErr w:type="spellStart"/>
      <w:r w:rsidRPr="00E06B10">
        <w:rPr>
          <w:rStyle w:val="Uwydatnienie"/>
          <w:bdr w:val="none" w:sz="0" w:space="0" w:color="auto" w:frame="1"/>
        </w:rPr>
        <w:t>Nofera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 w Łodzi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Danuta Adamek, specjalista w dziedzinie pielęgniarstwa epidemiologicznego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10.30 -11.00 Priorytetowe działania w zakresie poprawy warunków pracy i płacy pielęgniarek i położnych – Strategia na rzecz rozwoju pielęgniarstwa i położnictwa w Polsce </w:t>
      </w:r>
      <w:r w:rsidRPr="00E06B10">
        <w:rPr>
          <w:rStyle w:val="Uwydatnienie"/>
          <w:bdr w:val="none" w:sz="0" w:space="0" w:color="auto" w:frame="1"/>
        </w:rPr>
        <w:t>– Józefa Szczurek-Żelazko, Sekretarz Stanu w Ministerstwie Zdrowia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11.00–11.30 Polityka tworzenia bezpiecznych warunków pracy ze szczególnym uwzględnieniem stanowisk pracy pielęgniarki i położnej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Minister Rodziny, Pracy i Polityki Społecznej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11.30–12.00 Przerwa kawowa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12.30–13.15 Ergonomia pracy na stanowisku pielęgniarki i położnej-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prof. dr hab. n. med. Alicja Bortkiewicz , dr n. przyr. Zbigniew Jóźwiak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13.15–13.35 Wyniki działalności kontrolno-nadzorczych Państwowej Inspekcji Pracy w podmiotach leczniczych  ze szczególnym uwzględnieniem bezpieczeństwa i higieny pracy pielęgniarek i położnych – </w:t>
      </w:r>
      <w:r w:rsidRPr="00E06B10">
        <w:rPr>
          <w:rStyle w:val="Uwydatnienie"/>
          <w:bdr w:val="none" w:sz="0" w:space="0" w:color="auto" w:frame="1"/>
        </w:rPr>
        <w:t>Główny Inspektor Pracy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13.35–14.30 Obiad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14.30–16.45 </w:t>
      </w:r>
      <w:r w:rsidRPr="00E06B10">
        <w:rPr>
          <w:rStyle w:val="Pogrubienie"/>
          <w:bdr w:val="none" w:sz="0" w:space="0" w:color="auto" w:frame="1"/>
        </w:rPr>
        <w:t>Sesja II. </w:t>
      </w:r>
      <w:r w:rsidRPr="00E06B10">
        <w:t> </w:t>
      </w:r>
      <w:r w:rsidRPr="00E06B10">
        <w:rPr>
          <w:rStyle w:val="Pogrubienie"/>
          <w:bdr w:val="none" w:sz="0" w:space="0" w:color="auto" w:frame="1"/>
        </w:rPr>
        <w:t>Zagrożenia  na stanowisku pracy pielęgniarki i położnej</w:t>
      </w: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rPr>
          <w:rStyle w:val="Uwydatnienie"/>
          <w:bdr w:val="none" w:sz="0" w:space="0" w:color="auto" w:frame="1"/>
        </w:rPr>
        <w:t xml:space="preserve">Moderatorzy: dr </w:t>
      </w:r>
      <w:proofErr w:type="spellStart"/>
      <w:r w:rsidRPr="00E06B10">
        <w:rPr>
          <w:rStyle w:val="Uwydatnienie"/>
          <w:bdr w:val="none" w:sz="0" w:space="0" w:color="auto" w:frame="1"/>
        </w:rPr>
        <w:t>hab.n.o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 </w:t>
      </w:r>
      <w:proofErr w:type="spellStart"/>
      <w:r w:rsidRPr="00E06B10">
        <w:rPr>
          <w:rStyle w:val="Uwydatnienie"/>
          <w:bdr w:val="none" w:sz="0" w:space="0" w:color="auto" w:frame="1"/>
        </w:rPr>
        <w:t>zdr</w:t>
      </w:r>
      <w:proofErr w:type="spellEnd"/>
      <w:r w:rsidRPr="00E06B10">
        <w:rPr>
          <w:rStyle w:val="Uwydatnienie"/>
          <w:bdr w:val="none" w:sz="0" w:space="0" w:color="auto" w:frame="1"/>
        </w:rPr>
        <w:t>. Aleksandra Gaworska – Krzemińska, prof. GUM ,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piel. Mariola Łodzińska, specjalista w dziedzinie pielęgniarstwa psychiatrycznego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14.30-14.50  Agresja wobec pielęgniarek i położnych: przyczyny, skutki, radzenie sobie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 xml:space="preserve">–  dr hab. Dorota </w:t>
      </w:r>
      <w:proofErr w:type="spellStart"/>
      <w:r w:rsidRPr="00E06B10">
        <w:rPr>
          <w:rStyle w:val="Uwydatnienie"/>
          <w:bdr w:val="none" w:sz="0" w:space="0" w:color="auto" w:frame="1"/>
        </w:rPr>
        <w:t>Merecz</w:t>
      </w:r>
      <w:proofErr w:type="spellEnd"/>
      <w:r w:rsidRPr="00E06B10">
        <w:rPr>
          <w:rStyle w:val="Uwydatnienie"/>
          <w:bdr w:val="none" w:sz="0" w:space="0" w:color="auto" w:frame="1"/>
        </w:rPr>
        <w:t>-Kot, prof. IMP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14.50-15.10 Wpływ pracy zmianowej  na zdrowie i funkcjonowanie pielęgniarek  w Polsce na tle badań w innych krajach – </w:t>
      </w:r>
      <w:r w:rsidRPr="00E06B10">
        <w:rPr>
          <w:rStyle w:val="Uwydatnienie"/>
          <w:bdr w:val="none" w:sz="0" w:space="0" w:color="auto" w:frame="1"/>
        </w:rPr>
        <w:t xml:space="preserve">dr </w:t>
      </w:r>
      <w:proofErr w:type="spellStart"/>
      <w:r w:rsidRPr="00E06B10">
        <w:rPr>
          <w:rStyle w:val="Uwydatnienie"/>
          <w:bdr w:val="none" w:sz="0" w:space="0" w:color="auto" w:frame="1"/>
        </w:rPr>
        <w:t>hab.n.o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 </w:t>
      </w:r>
      <w:proofErr w:type="spellStart"/>
      <w:r w:rsidRPr="00E06B10">
        <w:rPr>
          <w:rStyle w:val="Uwydatnienie"/>
          <w:bdr w:val="none" w:sz="0" w:space="0" w:color="auto" w:frame="1"/>
        </w:rPr>
        <w:t>zdr</w:t>
      </w:r>
      <w:proofErr w:type="spellEnd"/>
      <w:r w:rsidRPr="00E06B10">
        <w:rPr>
          <w:rStyle w:val="Uwydatnienie"/>
          <w:bdr w:val="none" w:sz="0" w:space="0" w:color="auto" w:frame="1"/>
        </w:rPr>
        <w:t>.  Aleksandra Gaworska – Krzemińska, prof. GUM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15.10-15.30 Przerwa kawowa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15.30-15.50  Zagrożenia biologiczne na stanowisku pracy pielęgniarki i położnej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piel. Danuta Adamek, specjalista w dziedzinie pielęgniarstwa epidemiologicznego</w:t>
      </w:r>
    </w:p>
    <w:p w:rsidR="00E06B10" w:rsidRDefault="00E06B10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15.50-16.10  Ryzyko ekspozycji pracownika medycznego na materiał biologiczny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 mgr piel.    Katarzyna Babska, specjalista w dziedzinie pielęgniarstwa nefrologicznego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 xml:space="preserve">16.10-16.30 Zaburzenia </w:t>
      </w:r>
      <w:proofErr w:type="spellStart"/>
      <w:r w:rsidRPr="00E06B10">
        <w:t>psychozdrowotne</w:t>
      </w:r>
      <w:proofErr w:type="spellEnd"/>
      <w:r w:rsidRPr="00E06B10">
        <w:t xml:space="preserve"> w pracy zmianowej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mgr piel. Aneta Trzcińska, specjalista w dziedzinie pielęgniarstwa nefrologicznego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E06B10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E06B10">
        <w:rPr>
          <w:rStyle w:val="Pogrubienie"/>
          <w:sz w:val="28"/>
          <w:szCs w:val="28"/>
          <w:bdr w:val="none" w:sz="0" w:space="0" w:color="auto" w:frame="1"/>
        </w:rPr>
        <w:t>11 września 2018 r.</w:t>
      </w:r>
    </w:p>
    <w:p w:rsidR="00E06B10" w:rsidRPr="00E06B10" w:rsidRDefault="00E06B10" w:rsidP="00E06B10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9.00–12.30 </w:t>
      </w:r>
      <w:r w:rsidRPr="00E06B10">
        <w:rPr>
          <w:rStyle w:val="Pogrubienie"/>
          <w:bdr w:val="none" w:sz="0" w:space="0" w:color="auto" w:frame="1"/>
        </w:rPr>
        <w:t>Sesja III</w:t>
      </w:r>
      <w:r w:rsidRPr="00E06B10">
        <w:t>  </w:t>
      </w:r>
      <w:r w:rsidRPr="00E06B10">
        <w:rPr>
          <w:rStyle w:val="Pogrubienie"/>
          <w:bdr w:val="none" w:sz="0" w:space="0" w:color="auto" w:frame="1"/>
        </w:rPr>
        <w:t>Nadmierne obciążenie pracą a odpowiedzialność pielęgniarek i położnych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 xml:space="preserve">Moderatorzy: Zofia </w:t>
      </w:r>
      <w:proofErr w:type="spellStart"/>
      <w:r w:rsidRPr="00E06B10">
        <w:rPr>
          <w:rStyle w:val="Uwydatnienie"/>
          <w:bdr w:val="none" w:sz="0" w:space="0" w:color="auto" w:frame="1"/>
        </w:rPr>
        <w:t>Małas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- Prezes </w:t>
      </w:r>
      <w:proofErr w:type="spellStart"/>
      <w:r w:rsidRPr="00E06B10">
        <w:rPr>
          <w:rStyle w:val="Uwydatnienie"/>
          <w:bdr w:val="none" w:sz="0" w:space="0" w:color="auto" w:frame="1"/>
        </w:rPr>
        <w:t>NRPiP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, Anna Raj- Przewodnicząca Zespołu ds. medycyny   pracy przy </w:t>
      </w:r>
      <w:proofErr w:type="spellStart"/>
      <w:r w:rsidRPr="00E06B10">
        <w:rPr>
          <w:rStyle w:val="Uwydatnienie"/>
          <w:bdr w:val="none" w:sz="0" w:space="0" w:color="auto" w:frame="1"/>
        </w:rPr>
        <w:t>NRPiP</w:t>
      </w:r>
      <w:proofErr w:type="spellEnd"/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9.00-9.45   Odpowiedzialność pracownicza i cywilna w pracy pielęgniarki i położnej –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 xml:space="preserve">dr </w:t>
      </w:r>
      <w:proofErr w:type="spellStart"/>
      <w:r w:rsidRPr="00E06B10">
        <w:rPr>
          <w:rStyle w:val="Uwydatnienie"/>
          <w:bdr w:val="none" w:sz="0" w:space="0" w:color="auto" w:frame="1"/>
        </w:rPr>
        <w:t>hab.n</w:t>
      </w:r>
      <w:proofErr w:type="spellEnd"/>
      <w:r w:rsidRPr="00E06B10">
        <w:rPr>
          <w:rStyle w:val="Uwydatnienie"/>
          <w:bdr w:val="none" w:sz="0" w:space="0" w:color="auto" w:frame="1"/>
        </w:rPr>
        <w:t>. pr. Dorota Karkowska, prof. UŁ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9.45-10.30  Odpowiedzialność zawodowa pielęgniarek i położnych-  </w:t>
      </w: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rPr>
          <w:rStyle w:val="Uwydatnienie"/>
          <w:bdr w:val="none" w:sz="0" w:space="0" w:color="auto" w:frame="1"/>
        </w:rPr>
        <w:t>dr n. med. Grażyna Rogala- Pawelczyk Naczelny Rzecznik Odpowiedzialności Zawodowej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10.30-11.00 Przerwa kawowa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i w:val="0"/>
          <w:iCs w:val="0"/>
        </w:rPr>
      </w:pPr>
      <w:r w:rsidRPr="00E06B10">
        <w:t>11.00-11.30 Przyczyny i konsekwencje prawne zdarzeń niepożądanych oraz zdarzeń medycznych-  </w:t>
      </w:r>
      <w:r w:rsidRPr="00E06B10">
        <w:rPr>
          <w:rStyle w:val="Uwydatnienie"/>
          <w:bdr w:val="none" w:sz="0" w:space="0" w:color="auto" w:frame="1"/>
        </w:rPr>
        <w:t>Jacek Chojnacki, radca prawny w Ministerstwie Zdrowia Departament Prawny Głównego Inspektoratu Sanitarnego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11.30-12.00 Ryzyka i szkody na wybranych stanowiskach pracy pielęgniarek i położnych- z perspektywy ubezpieczyciela-</w:t>
      </w:r>
      <w:r w:rsidR="00E06B10">
        <w:t xml:space="preserve"> </w:t>
      </w:r>
      <w:r w:rsidRPr="00E06B10">
        <w:rPr>
          <w:rStyle w:val="Uwydatnienie"/>
          <w:bdr w:val="none" w:sz="0" w:space="0" w:color="auto" w:frame="1"/>
        </w:rPr>
        <w:t> Andrzej Twardowski, Inter Polska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12.00-12.30 Zdarzenia niepożądane w pielęgniarstwie –</w:t>
      </w:r>
      <w:r w:rsidRPr="00E06B10">
        <w:rPr>
          <w:rStyle w:val="Uwydatnienie"/>
          <w:bdr w:val="none" w:sz="0" w:space="0" w:color="auto" w:frame="1"/>
        </w:rPr>
        <w:t>dr n. ekon. Izabela Witczak, UMW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  <w:rPr>
          <w:rStyle w:val="Uwydatnienie"/>
          <w:bdr w:val="none" w:sz="0" w:space="0" w:color="auto" w:frame="1"/>
        </w:rPr>
      </w:pPr>
      <w:r w:rsidRPr="00E06B10">
        <w:t>12.30-13.00 Podsumowanie, wnioski i zamknięcie konferencji –</w:t>
      </w:r>
      <w:r w:rsidRPr="00E06B10">
        <w:rPr>
          <w:rStyle w:val="Uwydatnienie"/>
          <w:bdr w:val="none" w:sz="0" w:space="0" w:color="auto" w:frame="1"/>
        </w:rPr>
        <w:t xml:space="preserve">Zofia </w:t>
      </w:r>
      <w:proofErr w:type="spellStart"/>
      <w:r w:rsidRPr="00E06B10">
        <w:rPr>
          <w:rStyle w:val="Uwydatnienie"/>
          <w:bdr w:val="none" w:sz="0" w:space="0" w:color="auto" w:frame="1"/>
        </w:rPr>
        <w:t>Małas</w:t>
      </w:r>
      <w:proofErr w:type="spellEnd"/>
      <w:r w:rsidRPr="00E06B10">
        <w:rPr>
          <w:rStyle w:val="Uwydatnienie"/>
          <w:bdr w:val="none" w:sz="0" w:space="0" w:color="auto" w:frame="1"/>
        </w:rPr>
        <w:t xml:space="preserve">- Prezes </w:t>
      </w:r>
      <w:proofErr w:type="spellStart"/>
      <w:r w:rsidRPr="00E06B10">
        <w:rPr>
          <w:rStyle w:val="Uwydatnienie"/>
          <w:bdr w:val="none" w:sz="0" w:space="0" w:color="auto" w:frame="1"/>
        </w:rPr>
        <w:t>NRPiP</w:t>
      </w:r>
      <w:proofErr w:type="spellEnd"/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13.00 Obiad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Default="00A3690F" w:rsidP="00A3690F">
      <w:pPr>
        <w:pStyle w:val="NormalnyWeb"/>
        <w:spacing w:before="0" w:beforeAutospacing="0" w:after="0" w:afterAutospacing="0"/>
        <w:textAlignment w:val="baseline"/>
      </w:pPr>
      <w:r w:rsidRPr="00E06B10">
        <w:t>Liczba miejsc ograniczona. Warunkiem zakwalifikowania jest dokonanie rejestracji i opłaty w terminie nie później niż 7 dni od dnia  rejestracji.</w:t>
      </w:r>
    </w:p>
    <w:p w:rsidR="00E06B10" w:rsidRPr="00E06B10" w:rsidRDefault="00E06B10" w:rsidP="00A3690F">
      <w:pPr>
        <w:pStyle w:val="NormalnyWeb"/>
        <w:spacing w:before="0" w:beforeAutospacing="0" w:after="0" w:afterAutospacing="0"/>
        <w:textAlignment w:val="baseline"/>
      </w:pP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t>Opłata za udział w konferencji zawiera materiały konferencyjne, certyfikat uczestnictwa, przerwy kawowe ciągłe, 2x lunch, kolację integracyjną i  wynosi: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rPr>
          <w:rStyle w:val="Pogrubienie"/>
          <w:bdr w:val="none" w:sz="0" w:space="0" w:color="auto" w:frame="1"/>
        </w:rPr>
        <w:t>450 zł. –opłata dokonana w terminie do 31.07.2018r ;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rPr>
          <w:rStyle w:val="Pogrubienie"/>
          <w:bdr w:val="none" w:sz="0" w:space="0" w:color="auto" w:frame="1"/>
        </w:rPr>
        <w:t>500zł – opłata dokonana po 31.07.2018r.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t>Wpłaty prosimy dokonać na konto Naczelnej Izby Pielęgniarek i Położnych, 02-757 Warszawa, ul. Pory 78 lok.10 na rachunek:</w:t>
      </w:r>
    </w:p>
    <w:p w:rsidR="00A3690F" w:rsidRPr="00E06B10" w:rsidRDefault="00A3690F" w:rsidP="00E06B10">
      <w:pPr>
        <w:pStyle w:val="NormalnyWeb"/>
        <w:spacing w:before="0" w:beforeAutospacing="0" w:after="0" w:afterAutospacing="0"/>
        <w:jc w:val="both"/>
        <w:textAlignment w:val="baseline"/>
      </w:pPr>
      <w:r w:rsidRPr="00E06B10">
        <w:t>Deutsche Bank 12 1910 1048 2262 0173 0461 0002 w tytule „opłata za konferencję Bezpieczna praca”</w:t>
      </w:r>
    </w:p>
    <w:p w:rsidR="000D53F3" w:rsidRDefault="000D53F3"/>
    <w:sectPr w:rsidR="000D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F"/>
    <w:rsid w:val="000D53F3"/>
    <w:rsid w:val="00317348"/>
    <w:rsid w:val="00A3690F"/>
    <w:rsid w:val="00E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0F"/>
    <w:rPr>
      <w:b/>
      <w:bCs/>
    </w:rPr>
  </w:style>
  <w:style w:type="character" w:styleId="Uwydatnienie">
    <w:name w:val="Emphasis"/>
    <w:basedOn w:val="Domylnaczcionkaakapitu"/>
    <w:uiPriority w:val="20"/>
    <w:qFormat/>
    <w:rsid w:val="00A36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0F"/>
    <w:rPr>
      <w:b/>
      <w:bCs/>
    </w:rPr>
  </w:style>
  <w:style w:type="character" w:styleId="Uwydatnienie">
    <w:name w:val="Emphasis"/>
    <w:basedOn w:val="Domylnaczcionkaakapitu"/>
    <w:uiPriority w:val="20"/>
    <w:qFormat/>
    <w:rsid w:val="00A36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326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747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3968">
          <w:marLeft w:val="0"/>
          <w:marRight w:val="0"/>
          <w:marTop w:val="0"/>
          <w:marBottom w:val="6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2</cp:revision>
  <cp:lastPrinted>2018-07-27T10:33:00Z</cp:lastPrinted>
  <dcterms:created xsi:type="dcterms:W3CDTF">2018-07-27T10:33:00Z</dcterms:created>
  <dcterms:modified xsi:type="dcterms:W3CDTF">2018-07-27T10:33:00Z</dcterms:modified>
</cp:coreProperties>
</file>