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3"/>
        <w:gridCol w:w="174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0C0D66" w:rsidRPr="000C0D66" w14:paraId="52FCAE42" w14:textId="77777777" w:rsidTr="00363051">
        <w:trPr>
          <w:gridAfter w:val="1"/>
          <w:wAfter w:w="10" w:type="dxa"/>
          <w:trHeight w:val="1611"/>
        </w:trPr>
        <w:tc>
          <w:tcPr>
            <w:tcW w:w="6631" w:type="dxa"/>
            <w:gridSpan w:val="18"/>
          </w:tcPr>
          <w:p w14:paraId="7A619BD5" w14:textId="77777777" w:rsidR="000C0D66" w:rsidRPr="000C0D66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bookmarkStart w:id="1" w:name="_GoBack"/>
            <w:bookmarkEnd w:id="1"/>
            <w:r w:rsidRPr="000C0D66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293E940B" w14:textId="096CE3FD" w:rsidR="00F0548E" w:rsidRPr="000C0D66" w:rsidRDefault="003A1CA6" w:rsidP="0093022A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9D0FAB" w:rsidRPr="009D0FAB">
              <w:rPr>
                <w:rFonts w:ascii="Times New Roman" w:hAnsi="Times New Roman"/>
                <w:color w:val="000000"/>
              </w:rPr>
              <w:t>ozporządzeni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="009D0FAB" w:rsidRPr="009D0FAB">
              <w:rPr>
                <w:rFonts w:ascii="Times New Roman" w:hAnsi="Times New Roman"/>
                <w:color w:val="000000"/>
              </w:rPr>
              <w:t xml:space="preserve"> Ministra Zdrowia </w:t>
            </w:r>
            <w:r w:rsidR="00F0548E" w:rsidRPr="00F0548E">
              <w:rPr>
                <w:rFonts w:ascii="Times New Roman" w:hAnsi="Times New Roman"/>
                <w:color w:val="000000"/>
              </w:rPr>
              <w:t xml:space="preserve">w sprawie </w:t>
            </w:r>
            <w:r w:rsidR="0093022A" w:rsidRPr="0093022A">
              <w:rPr>
                <w:rFonts w:ascii="Times New Roman" w:hAnsi="Times New Roman"/>
                <w:color w:val="000000"/>
              </w:rPr>
              <w:t>zmiany rozporządzenia zmieniającego rozporządzenie w sprawie ogólnych warunków umów o udzielanie świadczeń opieki zdrowotnej</w:t>
            </w:r>
          </w:p>
          <w:p w14:paraId="0B20EC15" w14:textId="77777777" w:rsidR="000C0D66" w:rsidRPr="000C0D66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090D9D33" w14:textId="77777777" w:rsidR="002F3A7B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Ministerstwo Zdrowia</w:t>
            </w:r>
            <w:r w:rsidR="002F3A7B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A547083" w14:textId="77777777" w:rsidR="00D03DA4" w:rsidRDefault="00D03DA4" w:rsidP="00430E6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</w:p>
          <w:p w14:paraId="446D3A44" w14:textId="77777777" w:rsidR="000C0D66" w:rsidRPr="000C0D66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2D611307" w14:textId="04527D6D" w:rsidR="000C0D66" w:rsidRDefault="004F227B" w:rsidP="00430E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Janusz Cieszyński</w:t>
            </w:r>
            <w:r w:rsidR="000C0D66" w:rsidRPr="000C0D66">
              <w:rPr>
                <w:rFonts w:ascii="Times New Roman" w:hAnsi="Times New Roman"/>
              </w:rPr>
              <w:t>, Podsekretarz Stanu w Ministerstwie Zdrowia</w:t>
            </w:r>
          </w:p>
          <w:p w14:paraId="0023C299" w14:textId="77777777" w:rsidR="00D03DA4" w:rsidRPr="000C0D66" w:rsidRDefault="00D03DA4" w:rsidP="00430E61">
            <w:pPr>
              <w:spacing w:line="240" w:lineRule="auto"/>
              <w:rPr>
                <w:rFonts w:ascii="Times New Roman" w:hAnsi="Times New Roman"/>
              </w:rPr>
            </w:pPr>
          </w:p>
          <w:p w14:paraId="76ED0CE5" w14:textId="77777777" w:rsidR="000C0D66" w:rsidRDefault="000C0D66" w:rsidP="00430E61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F149890" w14:textId="6E9E3C2E" w:rsidR="00A6184C" w:rsidRPr="002B762D" w:rsidRDefault="004F227B" w:rsidP="00430E61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Maja Milewska</w:t>
            </w:r>
            <w:r w:rsidR="00A6184C" w:rsidRPr="002B762D">
              <w:rPr>
                <w:rFonts w:ascii="Times New Roman" w:hAnsi="Times New Roman"/>
                <w:color w:val="000000"/>
              </w:rPr>
              <w:t xml:space="preserve"> - Departament </w:t>
            </w:r>
            <w:r w:rsidR="00B1312A">
              <w:rPr>
                <w:rFonts w:ascii="Times New Roman" w:hAnsi="Times New Roman"/>
                <w:color w:val="000000"/>
              </w:rPr>
              <w:t xml:space="preserve">Systemu Zdrowia </w:t>
            </w:r>
            <w:r w:rsidR="00A6184C" w:rsidRPr="002B762D">
              <w:rPr>
                <w:rFonts w:ascii="Times New Roman" w:hAnsi="Times New Roman"/>
                <w:color w:val="000000"/>
              </w:rPr>
              <w:t>w Ministerstwie Zdrowia</w:t>
            </w:r>
          </w:p>
          <w:p w14:paraId="542DBFC7" w14:textId="2E55B0FA" w:rsidR="00A6184C" w:rsidRDefault="00A6184C" w:rsidP="00430E61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tel. 22</w:t>
            </w:r>
            <w:r w:rsidR="004F227B">
              <w:rPr>
                <w:rFonts w:ascii="Times New Roman" w:hAnsi="Times New Roman"/>
                <w:color w:val="000000"/>
                <w:lang w:val="en-US"/>
              </w:rPr>
              <w:t> 530 02 51</w:t>
            </w:r>
          </w:p>
          <w:p w14:paraId="7A230BAF" w14:textId="49ACCE86" w:rsidR="000C0D66" w:rsidRPr="00251141" w:rsidRDefault="00A6184C" w:rsidP="00036ACA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email: </w:t>
            </w:r>
            <w:hyperlink r:id="rId7" w:history="1">
              <w:r w:rsidR="004F227B" w:rsidRPr="00254D40">
                <w:rPr>
                  <w:rStyle w:val="Hipercze"/>
                  <w:rFonts w:ascii="Times New Roman" w:hAnsi="Times New Roman"/>
                  <w:lang w:val="en-US"/>
                </w:rPr>
                <w:t>m.milewska@mz.gov.pl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2D8422F9" w14:textId="2F6A513B" w:rsidR="000C0D66" w:rsidRPr="000C0D66" w:rsidRDefault="000C0D6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C0D66">
              <w:rPr>
                <w:rFonts w:ascii="Times New Roman" w:hAnsi="Times New Roman"/>
                <w:b/>
              </w:rPr>
              <w:t>Data sporządzenia</w:t>
            </w:r>
            <w:r w:rsidRPr="000C0D66">
              <w:rPr>
                <w:rFonts w:ascii="Times New Roman" w:hAnsi="Times New Roman"/>
                <w:b/>
              </w:rPr>
              <w:br/>
            </w:r>
            <w:r w:rsidR="0093022A">
              <w:rPr>
                <w:rFonts w:ascii="Times New Roman" w:hAnsi="Times New Roman"/>
              </w:rPr>
              <w:t>2</w:t>
            </w:r>
            <w:r w:rsidR="0026038F">
              <w:rPr>
                <w:rFonts w:ascii="Times New Roman" w:hAnsi="Times New Roman"/>
              </w:rPr>
              <w:t>1</w:t>
            </w:r>
            <w:r w:rsidR="0093022A">
              <w:rPr>
                <w:rFonts w:ascii="Times New Roman" w:hAnsi="Times New Roman"/>
              </w:rPr>
              <w:t>.02.2020 r.</w:t>
            </w:r>
          </w:p>
          <w:p w14:paraId="413E8199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5FEADF1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  <w:b/>
              </w:rPr>
            </w:pPr>
            <w:bookmarkStart w:id="2" w:name="Lista1"/>
            <w:r w:rsidRPr="000C0D66">
              <w:rPr>
                <w:rFonts w:ascii="Times New Roman" w:hAnsi="Times New Roman"/>
                <w:b/>
              </w:rPr>
              <w:t>Źródło:</w:t>
            </w:r>
          </w:p>
          <w:p w14:paraId="6663A47B" w14:textId="580102FC" w:rsidR="00DA1734" w:rsidRPr="000C0D66" w:rsidRDefault="0068363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Art. 137 ust. 2</w:t>
            </w:r>
            <w:r w:rsidR="00DA1734">
              <w:rPr>
                <w:rFonts w:ascii="Times New Roman" w:hAnsi="Times New Roman"/>
              </w:rPr>
              <w:t xml:space="preserve"> ustawy z dnia 27 sierpnia 2004 r. o świadczeniach opieki zdrowotnej finansowanych ze środków publicznych</w:t>
            </w:r>
            <w:r w:rsidR="00D95EDA">
              <w:rPr>
                <w:rFonts w:ascii="Times New Roman" w:hAnsi="Times New Roman"/>
              </w:rPr>
              <w:t xml:space="preserve"> (</w:t>
            </w:r>
            <w:r w:rsidR="00D95EDA" w:rsidRPr="00D95EDA">
              <w:rPr>
                <w:rFonts w:ascii="Times New Roman" w:hAnsi="Times New Roman"/>
              </w:rPr>
              <w:t>Dz.</w:t>
            </w:r>
            <w:r w:rsidR="00D95EDA">
              <w:rPr>
                <w:rFonts w:ascii="Times New Roman" w:hAnsi="Times New Roman"/>
              </w:rPr>
              <w:t> </w:t>
            </w:r>
            <w:r w:rsidR="00D95EDA" w:rsidRPr="00D95EDA">
              <w:rPr>
                <w:rFonts w:ascii="Times New Roman" w:hAnsi="Times New Roman"/>
              </w:rPr>
              <w:t>U. z 201</w:t>
            </w:r>
            <w:r w:rsidR="004F227B">
              <w:rPr>
                <w:rFonts w:ascii="Times New Roman" w:hAnsi="Times New Roman"/>
              </w:rPr>
              <w:t>9</w:t>
            </w:r>
            <w:r w:rsidR="00962E8F">
              <w:rPr>
                <w:rFonts w:ascii="Times New Roman" w:hAnsi="Times New Roman"/>
              </w:rPr>
              <w:t xml:space="preserve"> r. poz. </w:t>
            </w:r>
            <w:r w:rsidR="004F227B">
              <w:rPr>
                <w:rFonts w:ascii="Times New Roman" w:hAnsi="Times New Roman"/>
              </w:rPr>
              <w:t>1373</w:t>
            </w:r>
            <w:r w:rsidR="00D95EDA" w:rsidRPr="00D95EDA">
              <w:rPr>
                <w:rFonts w:ascii="Times New Roman" w:hAnsi="Times New Roman"/>
              </w:rPr>
              <w:t xml:space="preserve">, z </w:t>
            </w:r>
            <w:proofErr w:type="spellStart"/>
            <w:r w:rsidR="00D95EDA" w:rsidRPr="00D95EDA">
              <w:rPr>
                <w:rFonts w:ascii="Times New Roman" w:hAnsi="Times New Roman"/>
              </w:rPr>
              <w:t>późn</w:t>
            </w:r>
            <w:proofErr w:type="spellEnd"/>
            <w:r w:rsidR="00D95EDA" w:rsidRPr="00D95EDA">
              <w:rPr>
                <w:rFonts w:ascii="Times New Roman" w:hAnsi="Times New Roman"/>
              </w:rPr>
              <w:t>. zm.</w:t>
            </w:r>
            <w:r w:rsidR="00D95EDA">
              <w:rPr>
                <w:rFonts w:ascii="Times New Roman" w:hAnsi="Times New Roman"/>
              </w:rPr>
              <w:t>)</w:t>
            </w:r>
          </w:p>
          <w:p w14:paraId="17A9E9CA" w14:textId="77777777" w:rsidR="000C0D66" w:rsidRPr="000C0D66" w:rsidRDefault="000C0D66">
            <w:pPr>
              <w:spacing w:line="240" w:lineRule="auto"/>
              <w:rPr>
                <w:rFonts w:ascii="Times New Roman" w:hAnsi="Times New Roman"/>
              </w:rPr>
            </w:pPr>
          </w:p>
          <w:bookmarkEnd w:id="2"/>
          <w:p w14:paraId="6C7A9B75" w14:textId="77777777" w:rsidR="00251141" w:rsidRDefault="0025114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251141">
              <w:rPr>
                <w:rFonts w:ascii="Times New Roman" w:hAnsi="Times New Roman"/>
                <w:b/>
                <w:color w:val="000000"/>
              </w:rPr>
              <w:t>Nr w wykazie prac Ministra Zdrowia:</w:t>
            </w:r>
          </w:p>
          <w:p w14:paraId="36AAD6BC" w14:textId="206C792E" w:rsidR="0067327D" w:rsidRPr="00251141" w:rsidRDefault="0026038F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MZ 905</w:t>
            </w:r>
          </w:p>
        </w:tc>
      </w:tr>
      <w:tr w:rsidR="000C0D66" w:rsidRPr="000C0D66" w14:paraId="57E49B48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42B5EA26" w14:textId="77777777" w:rsidR="000C0D66" w:rsidRPr="000C0D66" w:rsidRDefault="000C0D66" w:rsidP="00430E6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0C0D66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0C0D66" w:rsidRPr="000C0D66" w14:paraId="6204DC86" w14:textId="77777777" w:rsidTr="00363051">
        <w:trPr>
          <w:gridAfter w:val="1"/>
          <w:wAfter w:w="10" w:type="dxa"/>
          <w:trHeight w:val="333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825ED13" w14:textId="77777777" w:rsidR="000C0D66" w:rsidRPr="000C0D66" w:rsidRDefault="000C0D66" w:rsidP="00430E6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0C0D66" w:rsidRPr="000C0D66" w14:paraId="3077CB7C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6D7782C9" w14:textId="7C71A83C" w:rsidR="0093022A" w:rsidRPr="0093022A" w:rsidRDefault="0093022A" w:rsidP="009302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3022A">
              <w:rPr>
                <w:rFonts w:ascii="Times New Roman" w:hAnsi="Times New Roman"/>
              </w:rPr>
              <w:t>Celem zmiany przedmiotowego rozporządzenia jest utrzymanie średniego wzrostu miesięcznego wynagrodzenia (wraz ze składkami na ubezpieczenie społeczne, Fundusz Pracy, Solidarnościowy Fundusz Wsparcia Osób Niepełnosprawnych (SFWON) i Fundusz Emerytur Pomostowych) w wysokości 1200 zł brutto w przeliczeniu na etat albo równoważnik etatu do dnia 31 grudnia 2020 r. dla ratowników medycznych udzielających świadczeń opieki zdrowotnej w ramach umów w rodzaju leczenie szpitalne, innych, niż wymienieni w §</w:t>
            </w:r>
            <w:r w:rsidR="0026038F">
              <w:rPr>
                <w:rFonts w:ascii="Times New Roman" w:hAnsi="Times New Roman"/>
              </w:rPr>
              <w:t xml:space="preserve"> </w:t>
            </w:r>
            <w:r w:rsidRPr="0093022A">
              <w:rPr>
                <w:rFonts w:ascii="Times New Roman" w:hAnsi="Times New Roman"/>
              </w:rPr>
              <w:t>16 ust. 4a pkt 4 załącznika do rozporządzenia zmienianego.</w:t>
            </w:r>
          </w:p>
          <w:p w14:paraId="6FB93D76" w14:textId="6AB5A2D2" w:rsidR="00CF6079" w:rsidRPr="0045107F" w:rsidRDefault="0093022A" w:rsidP="009302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3022A">
              <w:rPr>
                <w:rFonts w:ascii="Times New Roman" w:hAnsi="Times New Roman"/>
              </w:rPr>
              <w:t>Zmiany stanowią realizację postanowień porozumień zawartych w dniach 24 września 2018 r. oraz 9 października 2019 r. w Warszawie pomiędzy Ministrem Zdrowia a Komitetem Protestacyjnym Ratowników Medycznych oraz Sekcją Krajową Pogotowia Ratunkowego i Ratownictwa Medycznego NSZZ „Solidarność”.</w:t>
            </w:r>
          </w:p>
        </w:tc>
      </w:tr>
      <w:tr w:rsidR="000C0D66" w:rsidRPr="000C0D66" w14:paraId="0FADDF40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EC61202" w14:textId="77777777" w:rsidR="000C0D66" w:rsidRPr="000C0D66" w:rsidRDefault="000C0D66" w:rsidP="00430E6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0C0D66" w:rsidRPr="000C0D66" w14:paraId="007F68B3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69D08B5D" w14:textId="4DC8002B" w:rsidR="000C0D66" w:rsidRPr="000C0D66" w:rsidRDefault="0093022A">
            <w:pPr>
              <w:tabs>
                <w:tab w:val="left" w:pos="280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Zgodnie z wyżej wymienionym porozumieniem </w:t>
            </w:r>
            <w:r w:rsidRPr="0093022A">
              <w:rPr>
                <w:rFonts w:ascii="Times New Roman" w:hAnsi="Times New Roman"/>
              </w:rPr>
              <w:t>utrzymanie średniego wzrostu miesięcznego wynagrodzenia (wraz ze składkami na ubezpieczenie społeczne, Fundusz Pracy, Solidarnościowy Fundusz Wsparcia Osób Niepełnosprawnych (SFWON) i Fundusz Emerytur Pomostowych) w wysokości 1200 zł brutto w przeliczeniu na etat albo równoważnik etatu dla ratowników medycznych udzielających świadczeń opieki zdrowotnej w ramach umów w rodzaju leczenie szpitalne, innych, niż wymienieni w §</w:t>
            </w:r>
            <w:r w:rsidR="0026038F">
              <w:rPr>
                <w:rFonts w:ascii="Times New Roman" w:hAnsi="Times New Roman"/>
              </w:rPr>
              <w:t xml:space="preserve"> </w:t>
            </w:r>
            <w:r w:rsidRPr="0093022A">
              <w:rPr>
                <w:rFonts w:ascii="Times New Roman" w:hAnsi="Times New Roman"/>
              </w:rPr>
              <w:t>16 ust. 4a pkt 4 załącznika do rozporządzenia zmienianego</w:t>
            </w:r>
            <w:r>
              <w:rPr>
                <w:rFonts w:ascii="Times New Roman" w:hAnsi="Times New Roman"/>
              </w:rPr>
              <w:t xml:space="preserve"> następuje </w:t>
            </w:r>
            <w:r w:rsidRPr="0093022A">
              <w:rPr>
                <w:rFonts w:ascii="Times New Roman" w:hAnsi="Times New Roman"/>
              </w:rPr>
              <w:t>do dnia 31 grudnia 2020 r.</w:t>
            </w:r>
            <w:r>
              <w:rPr>
                <w:rFonts w:ascii="Times New Roman" w:hAnsi="Times New Roman"/>
              </w:rPr>
              <w:t xml:space="preserve"> </w:t>
            </w:r>
            <w:r w:rsidR="00493691">
              <w:rPr>
                <w:rFonts w:ascii="Times New Roman" w:hAnsi="Times New Roman"/>
              </w:rPr>
              <w:t>Ś</w:t>
            </w:r>
            <w:r w:rsidR="00493691" w:rsidRPr="00493691">
              <w:rPr>
                <w:rFonts w:ascii="Times New Roman" w:hAnsi="Times New Roman"/>
              </w:rPr>
              <w:t xml:space="preserve">redni wzrost miesięcznego wynagrodzenia dla </w:t>
            </w:r>
            <w:r w:rsidR="00493691">
              <w:rPr>
                <w:rFonts w:ascii="Times New Roman" w:hAnsi="Times New Roman"/>
              </w:rPr>
              <w:t xml:space="preserve">wyżej wymienionej </w:t>
            </w:r>
            <w:r w:rsidR="00493691" w:rsidRPr="00493691">
              <w:rPr>
                <w:rFonts w:ascii="Times New Roman" w:hAnsi="Times New Roman"/>
              </w:rPr>
              <w:t>grup</w:t>
            </w:r>
            <w:r w:rsidR="00493691">
              <w:rPr>
                <w:rFonts w:ascii="Times New Roman" w:hAnsi="Times New Roman"/>
              </w:rPr>
              <w:t>y</w:t>
            </w:r>
            <w:r w:rsidR="00493691" w:rsidRPr="00493691">
              <w:rPr>
                <w:rFonts w:ascii="Times New Roman" w:hAnsi="Times New Roman"/>
              </w:rPr>
              <w:t xml:space="preserve"> zawodow</w:t>
            </w:r>
            <w:r w:rsidR="00493691">
              <w:rPr>
                <w:rFonts w:ascii="Times New Roman" w:hAnsi="Times New Roman"/>
              </w:rPr>
              <w:t>ej</w:t>
            </w:r>
            <w:r w:rsidR="00493691" w:rsidRPr="00493691">
              <w:rPr>
                <w:rFonts w:ascii="Times New Roman" w:hAnsi="Times New Roman"/>
              </w:rPr>
              <w:t xml:space="preserve"> będzie </w:t>
            </w:r>
            <w:r w:rsidR="00493691">
              <w:rPr>
                <w:rFonts w:ascii="Times New Roman" w:hAnsi="Times New Roman"/>
              </w:rPr>
              <w:t xml:space="preserve">zatem </w:t>
            </w:r>
            <w:r w:rsidR="00493691" w:rsidRPr="00493691">
              <w:rPr>
                <w:rFonts w:ascii="Times New Roman" w:hAnsi="Times New Roman"/>
              </w:rPr>
              <w:t>wyliczany wg.</w:t>
            </w:r>
            <w:r w:rsidR="00493691">
              <w:rPr>
                <w:rFonts w:ascii="Times New Roman" w:hAnsi="Times New Roman"/>
              </w:rPr>
              <w:t xml:space="preserve"> zasad określonych w rozporządzeniu i nie będzie konieczności określania w tym celu </w:t>
            </w:r>
            <w:r w:rsidR="00493691" w:rsidRPr="00493691">
              <w:rPr>
                <w:rFonts w:ascii="Times New Roman" w:hAnsi="Times New Roman"/>
              </w:rPr>
              <w:t>współczynników korygujących na podstawie zarządzeń Prezesa Narodowego Funduszu Zdrowia.</w:t>
            </w:r>
          </w:p>
        </w:tc>
      </w:tr>
      <w:tr w:rsidR="000C0D66" w:rsidRPr="000C0D66" w14:paraId="5F7BBBB4" w14:textId="77777777" w:rsidTr="00363051">
        <w:trPr>
          <w:gridAfter w:val="1"/>
          <w:wAfter w:w="10" w:type="dxa"/>
          <w:trHeight w:val="307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32E03C72" w14:textId="77777777" w:rsidR="000C0D66" w:rsidRPr="000C0D66" w:rsidRDefault="000C0D66" w:rsidP="00430E6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0C0D66">
              <w:rPr>
                <w:rFonts w:ascii="Times New Roman" w:hAnsi="Times New Roman"/>
                <w:b/>
                <w:color w:val="000000"/>
              </w:rPr>
              <w:t>?</w:t>
            </w:r>
            <w:r w:rsidRPr="000C0D6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0C0D66" w:rsidRPr="000C0D66" w14:paraId="3918475D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28DCC903" w14:textId="77777777" w:rsidR="000C0D66" w:rsidRPr="000C0D66" w:rsidRDefault="00152290" w:rsidP="00430E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danych.</w:t>
            </w:r>
          </w:p>
        </w:tc>
      </w:tr>
      <w:tr w:rsidR="000C0D66" w:rsidRPr="000C0D66" w14:paraId="28334429" w14:textId="77777777" w:rsidTr="00363051">
        <w:trPr>
          <w:gridAfter w:val="1"/>
          <w:wAfter w:w="10" w:type="dxa"/>
          <w:trHeight w:val="359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3769B5D" w14:textId="77777777" w:rsidR="000C0D66" w:rsidRPr="000C0D66" w:rsidRDefault="000C0D66" w:rsidP="00430E6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0C0D66" w:rsidRPr="000C0D66" w14:paraId="479519C6" w14:textId="77777777" w:rsidTr="00363051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1CA98A8" w14:textId="77777777" w:rsidR="000C0D66" w:rsidRPr="000C0D66" w:rsidRDefault="000C0D66" w:rsidP="00430E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644F54F9" w14:textId="77777777" w:rsidR="000C0D66" w:rsidRPr="000C0D66" w:rsidRDefault="000C0D66" w:rsidP="00430E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27BBC88" w14:textId="77777777" w:rsidR="000C0D66" w:rsidRPr="000C0D66" w:rsidRDefault="000C0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0C0D6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FFC92B5" w14:textId="77777777" w:rsidR="000C0D66" w:rsidRPr="000C0D66" w:rsidRDefault="000C0D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0F522D" w:rsidRPr="00254767" w14:paraId="6823DE13" w14:textId="77777777" w:rsidTr="00EE048C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3C0B4D0" w14:textId="6BA53501" w:rsidR="000F522D" w:rsidRPr="00254767" w:rsidRDefault="002372E2" w:rsidP="00EE04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Narodowy Fundusz Zdrowia (</w:t>
            </w:r>
            <w:r w:rsidR="000F522D" w:rsidRPr="00254767">
              <w:rPr>
                <w:rFonts w:ascii="Times New Roman" w:hAnsi="Times New Roman"/>
                <w:color w:val="000000"/>
                <w:spacing w:val="-2"/>
              </w:rPr>
              <w:t>NFZ</w:t>
            </w:r>
            <w:r>
              <w:rPr>
                <w:rFonts w:ascii="Times New Roman" w:hAnsi="Times New Roman"/>
                <w:color w:val="000000"/>
                <w:spacing w:val="-2"/>
              </w:rPr>
              <w:t>)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32E55014" w14:textId="77777777" w:rsidR="000F522D" w:rsidRPr="00254767" w:rsidRDefault="000F522D" w:rsidP="00EE04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Centrala NFZ oraz 16 oddziałów wojewódzkich NFZ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23DD1CE" w14:textId="77777777" w:rsidR="000F522D" w:rsidRPr="00254767" w:rsidRDefault="000F522D" w:rsidP="00EE04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Ustawa z dnia 27 sierpnia 2004 r. o świadczeniach opieki zdrowotnej finansowanych ze środków publicznych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8A68AB4" w14:textId="77777777" w:rsidR="000F522D" w:rsidRPr="00254767" w:rsidRDefault="000F522D" w:rsidP="00EE04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Projekt rozporządzenia umożliwi NFZ otrzymanie danych od świadczeniodawców, które umożliwią NFZ przekazanie środków finansowych w celu realizacji regulacji rozporządzenia. </w:t>
            </w:r>
          </w:p>
        </w:tc>
      </w:tr>
      <w:tr w:rsidR="00FA6A15" w:rsidRPr="000C0D66" w14:paraId="57221C66" w14:textId="77777777" w:rsidTr="00363051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E0A89AF" w14:textId="7AAEB309" w:rsidR="00FA6A15" w:rsidRPr="00254767" w:rsidRDefault="00FA6A15" w:rsidP="00FA6A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Ratownicy medyczni udzielający świadczeń opieki zdrowotnej w ramach umów leczenie szpitalne</w:t>
            </w:r>
          </w:p>
        </w:tc>
        <w:tc>
          <w:tcPr>
            <w:tcW w:w="2292" w:type="dxa"/>
            <w:gridSpan w:val="9"/>
            <w:shd w:val="clear" w:color="auto" w:fill="auto"/>
          </w:tcPr>
          <w:p w14:paraId="3550E6BA" w14:textId="7F757BE9" w:rsidR="00FA6A15" w:rsidRPr="00254767" w:rsidRDefault="00FA6A15" w:rsidP="00FA6A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6853,11</w:t>
            </w:r>
            <w:r w:rsidR="007248A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D6D11">
              <w:rPr>
                <w:rFonts w:ascii="Times New Roman" w:hAnsi="Times New Roman"/>
                <w:color w:val="000000"/>
                <w:spacing w:val="-2"/>
              </w:rPr>
              <w:t xml:space="preserve"> etatów/równoważników etatów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BB0337A" w14:textId="4D9443F1" w:rsidR="00FA6A15" w:rsidRPr="00254767" w:rsidRDefault="00FA6A15" w:rsidP="00FA6A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z NFZ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1B3BB38" w14:textId="329EF00F" w:rsidR="00FA6A15" w:rsidRPr="00254767" w:rsidRDefault="00FA6A15" w:rsidP="00FA6A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Wzrost średniego miesięcznego wynagrodzenia wraz ze wszystkimi innymi składnikami i pochodnymi ze środków przekazanych przez NFZ.</w:t>
            </w:r>
          </w:p>
        </w:tc>
      </w:tr>
      <w:tr w:rsidR="000C0D66" w:rsidRPr="000C0D66" w14:paraId="6A110804" w14:textId="77777777" w:rsidTr="00363051">
        <w:trPr>
          <w:gridAfter w:val="1"/>
          <w:wAfter w:w="10" w:type="dxa"/>
          <w:trHeight w:val="30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C05155A" w14:textId="77777777" w:rsidR="000C0D66" w:rsidRPr="000C0D66" w:rsidRDefault="000C0D66" w:rsidP="00430E6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0C0D66" w:rsidRPr="000C0D66" w14:paraId="6C9268FF" w14:textId="77777777" w:rsidTr="00363051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FFFFFF"/>
          </w:tcPr>
          <w:p w14:paraId="2A6D7811" w14:textId="5D0E986C" w:rsidR="00BA026D" w:rsidRPr="00254767" w:rsidRDefault="00610B8C" w:rsidP="00BA026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85148D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="00D03DA4" w:rsidRPr="0025476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A026D" w:rsidRPr="00254767">
              <w:rPr>
                <w:rFonts w:ascii="Times New Roman" w:hAnsi="Times New Roman"/>
                <w:color w:val="000000"/>
                <w:spacing w:val="-2"/>
              </w:rPr>
              <w:t>przekazany do konsultacji public</w:t>
            </w:r>
            <w:r w:rsidR="006323B2" w:rsidRPr="00254767">
              <w:rPr>
                <w:rFonts w:ascii="Times New Roman" w:hAnsi="Times New Roman"/>
                <w:color w:val="000000"/>
                <w:spacing w:val="-2"/>
              </w:rPr>
              <w:t xml:space="preserve">znych i opiniowania, na okres </w:t>
            </w:r>
            <w:r w:rsidR="00BE6D06">
              <w:rPr>
                <w:rFonts w:ascii="Times New Roman" w:hAnsi="Times New Roman"/>
                <w:color w:val="000000"/>
                <w:spacing w:val="-2"/>
              </w:rPr>
              <w:t>14</w:t>
            </w:r>
            <w:r w:rsidR="00BA026D" w:rsidRPr="00254767">
              <w:rPr>
                <w:rFonts w:ascii="Times New Roman" w:hAnsi="Times New Roman"/>
                <w:color w:val="000000"/>
                <w:spacing w:val="-2"/>
              </w:rPr>
              <w:t xml:space="preserve"> dni następującym podmiotom:</w:t>
            </w:r>
          </w:p>
          <w:p w14:paraId="44A3EC42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1) 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Naczelnej Radzie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Pielęgniarek i Położnych;</w:t>
            </w:r>
          </w:p>
          <w:p w14:paraId="5FAB6FC6" w14:textId="77777777" w:rsidR="00E261AD" w:rsidRPr="00254767" w:rsidRDefault="00E261AD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Ogólnopolski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emu Związ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owi Zawodowemu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Pielęgniarek i Położnych;</w:t>
            </w:r>
          </w:p>
          <w:p w14:paraId="4EEBE9ED" w14:textId="77777777" w:rsidR="00E261AD" w:rsidRPr="00254767" w:rsidRDefault="00E261AD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3)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Ogólnopolski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emu Związ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owi Zawodowemu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Położnych;</w:t>
            </w:r>
          </w:p>
          <w:p w14:paraId="4B7A119F" w14:textId="77777777" w:rsidR="00E261AD" w:rsidRPr="00254767" w:rsidRDefault="00E261AD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4)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Rzecznik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Praw Pacjenta;</w:t>
            </w:r>
          </w:p>
          <w:p w14:paraId="2502E983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Naczelnej Radzie Lekarskiej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BC51DE1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lastRenderedPageBreak/>
              <w:t>6)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Naczelnej Radzie Aptekarskiej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4183207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7)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Krajowej Radzie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Diagnostów Laboratoryjnych; </w:t>
            </w:r>
          </w:p>
          <w:p w14:paraId="3F4428F5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8)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Krajowej Radzie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Fizjoterapeutów; </w:t>
            </w:r>
          </w:p>
          <w:p w14:paraId="34E426DB" w14:textId="77777777" w:rsidR="00E261AD" w:rsidRPr="00254767" w:rsidRDefault="00E261AD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9)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Ogólnopolski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emu Związ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owi Zawodowemu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Lekarzy;</w:t>
            </w:r>
          </w:p>
          <w:p w14:paraId="2FB36FF5" w14:textId="77777777" w:rsidR="00E261AD" w:rsidRPr="00254767" w:rsidRDefault="00E261AD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10)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Ogólnopolski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emu Porozumieniu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Związków Zawodowych;</w:t>
            </w:r>
          </w:p>
          <w:p w14:paraId="11DAE006" w14:textId="77777777" w:rsidR="00E261AD" w:rsidRPr="00254767" w:rsidRDefault="00E261AD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11)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Sekretariat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Ochrony Zdrowia Komisji Krajowej NSZZ „Solidarność”;</w:t>
            </w:r>
          </w:p>
          <w:p w14:paraId="14D10DBD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12)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Federacji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Związków Pracodawców Ochrony Zdrowia „Porozumienie Zielonogórskie”;</w:t>
            </w:r>
          </w:p>
          <w:p w14:paraId="3308D10B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13)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Porozumieniu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Pracodawców Ochrony Zdrowia;</w:t>
            </w:r>
          </w:p>
          <w:p w14:paraId="7448747A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14)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Krajowemu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Sekretariat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Ochrony Zdrowia NSZZ „Solidarność 80”;</w:t>
            </w:r>
          </w:p>
          <w:p w14:paraId="1AA9523A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15)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Federacji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Związków Zawodowych Pracowników Ochrony Zdrowia;</w:t>
            </w:r>
          </w:p>
          <w:p w14:paraId="6CC42FBE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16)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Radzie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Dialogu Społecznego;</w:t>
            </w:r>
          </w:p>
          <w:p w14:paraId="3D688076" w14:textId="0DA1402C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17)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Radzie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Dz</w:t>
            </w:r>
            <w:r w:rsidR="00E71A08">
              <w:rPr>
                <w:rFonts w:ascii="Times New Roman" w:hAnsi="Times New Roman"/>
                <w:color w:val="000000"/>
                <w:spacing w:val="-2"/>
              </w:rPr>
              <w:t>iałalności Pożytku Publicznego;</w:t>
            </w:r>
          </w:p>
          <w:p w14:paraId="6D151332" w14:textId="77777777" w:rsidR="00E261AD" w:rsidRPr="00254767" w:rsidRDefault="00E261AD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18)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Ogólnopolski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emu Związ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owi Zawodowemu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Ratowników Medycznych;</w:t>
            </w:r>
          </w:p>
          <w:p w14:paraId="5C8E4752" w14:textId="77777777" w:rsidR="002110C5" w:rsidRPr="00254767" w:rsidRDefault="00E261AD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19) 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Polski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Związ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Ratowników Medycznych;</w:t>
            </w:r>
          </w:p>
          <w:p w14:paraId="5952ECD4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20)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Krajowej Radzie Spółdzielczej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D546B43" w14:textId="70A3FC29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21)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Związ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Pracodawców Business Centr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Club;</w:t>
            </w:r>
          </w:p>
          <w:p w14:paraId="0AA3D8E9" w14:textId="77777777" w:rsidR="00E261AD" w:rsidRPr="00254767" w:rsidRDefault="00E261AD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22)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Forum Związków Zawodowych;</w:t>
            </w:r>
          </w:p>
          <w:p w14:paraId="4AC527E1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23)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Konfederacji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Lewiatan;</w:t>
            </w:r>
          </w:p>
          <w:p w14:paraId="0897B649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24)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Pracodawcom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Rzeczypospolitej Polskiej;</w:t>
            </w:r>
          </w:p>
          <w:p w14:paraId="3F38D64D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25)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Związ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Rzemiosła Polskiego;</w:t>
            </w:r>
          </w:p>
          <w:p w14:paraId="02822244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26)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Narodowemu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Fundusz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Zdrowia;</w:t>
            </w:r>
          </w:p>
          <w:p w14:paraId="55693975" w14:textId="77777777" w:rsidR="00E261AD" w:rsidRPr="00254767" w:rsidRDefault="00E261AD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27)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Zakład</w:t>
            </w:r>
            <w:r w:rsidR="006746E7" w:rsidRPr="00254767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Ubezpieczeń Społecznych;</w:t>
            </w:r>
          </w:p>
          <w:p w14:paraId="40CE2488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28) 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Kasie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Rolniczego Ubezpieczenia Społecznego;</w:t>
            </w:r>
          </w:p>
          <w:p w14:paraId="3F5C5CE2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29)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Związ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Przedsiębiorców i Pracodawców;</w:t>
            </w:r>
          </w:p>
          <w:p w14:paraId="55641E05" w14:textId="77777777" w:rsidR="00E261AD" w:rsidRPr="00254767" w:rsidRDefault="006746E7" w:rsidP="00E261A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30) 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Komisji Wspólnej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Rządu i Samorządu;</w:t>
            </w:r>
          </w:p>
          <w:p w14:paraId="7CE09070" w14:textId="77777777" w:rsidR="00063096" w:rsidRPr="00254767" w:rsidRDefault="006746E7" w:rsidP="00036A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31)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Państwowej Inspekcji</w:t>
            </w:r>
            <w:r w:rsidR="00E261AD" w:rsidRPr="00254767">
              <w:rPr>
                <w:rFonts w:ascii="Times New Roman" w:hAnsi="Times New Roman"/>
                <w:color w:val="000000"/>
                <w:spacing w:val="-2"/>
              </w:rPr>
              <w:t xml:space="preserve"> Pracy</w:t>
            </w:r>
            <w:r w:rsidR="00063096" w:rsidRPr="002547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E1204BC" w14:textId="77777777" w:rsidR="00BA026D" w:rsidRPr="00254767" w:rsidRDefault="00063096" w:rsidP="00036A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32)</w:t>
            </w:r>
            <w:r w:rsidR="002110C5" w:rsidRPr="00254767">
              <w:rPr>
                <w:rFonts w:ascii="Times New Roman" w:hAnsi="Times New Roman"/>
              </w:rPr>
              <w:t xml:space="preserve"> </w:t>
            </w:r>
            <w:r w:rsidR="002110C5" w:rsidRPr="00254767">
              <w:rPr>
                <w:rFonts w:ascii="Times New Roman" w:hAnsi="Times New Roman"/>
                <w:color w:val="000000"/>
                <w:spacing w:val="-2"/>
              </w:rPr>
              <w:tab/>
              <w:t>Stowarz</w:t>
            </w:r>
            <w:r w:rsidR="00D9516A" w:rsidRPr="00254767">
              <w:rPr>
                <w:rFonts w:ascii="Times New Roman" w:hAnsi="Times New Roman"/>
                <w:color w:val="000000"/>
                <w:spacing w:val="-2"/>
              </w:rPr>
              <w:t>yszeniu Dyspozytorów Medycznych;</w:t>
            </w:r>
          </w:p>
          <w:p w14:paraId="244C7771" w14:textId="7777777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33)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Konsultant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owi Krajowemu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w dziedzinie medycyny ratunkowej;</w:t>
            </w:r>
          </w:p>
          <w:p w14:paraId="248EE70B" w14:textId="7777777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34)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Konsultant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owi Krajowemu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w dziedzinie pielęgniarstwa ratunkowego;</w:t>
            </w:r>
          </w:p>
          <w:p w14:paraId="1942654B" w14:textId="77777777" w:rsidR="00D9516A" w:rsidRPr="00254767" w:rsidRDefault="002C75C7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35)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Związkowi</w:t>
            </w:r>
            <w:r w:rsidR="00D9516A" w:rsidRPr="00254767">
              <w:rPr>
                <w:rFonts w:ascii="Times New Roman" w:hAnsi="Times New Roman"/>
                <w:color w:val="000000"/>
                <w:spacing w:val="-2"/>
              </w:rPr>
              <w:t xml:space="preserve"> Pracodawców Ratownictwa Medycznego SP ZOZ;</w:t>
            </w:r>
          </w:p>
          <w:p w14:paraId="2334AEFC" w14:textId="7777777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36)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Lotnicze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 Pogotowiu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Ratunkowe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729D0FD" w14:textId="7777777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37)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Wodne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Ochotnicze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 Pogotowiu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Ratunkowe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A4352C6" w14:textId="7777777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38)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Górskie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Ochotnicze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 Pogotowiu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Ratunkowe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3CB601A" w14:textId="7777777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39)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Tatrzańskie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Ochotnicze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 Pogotowiu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Ratunkowe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F4BCBB8" w14:textId="26CDAEC8" w:rsidR="00D9516A" w:rsidRPr="00254767" w:rsidRDefault="002C75C7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40)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Związkowi</w:t>
            </w:r>
            <w:r w:rsidR="00D9516A" w:rsidRPr="00254767">
              <w:rPr>
                <w:rFonts w:ascii="Times New Roman" w:hAnsi="Times New Roman"/>
                <w:color w:val="000000"/>
                <w:spacing w:val="-2"/>
              </w:rPr>
              <w:t xml:space="preserve"> Pracodawców Ratownictwa Medycznego i Transportu Sanitarnego</w:t>
            </w:r>
            <w:r w:rsidR="00CF1A5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9516A" w:rsidRPr="00254767">
              <w:rPr>
                <w:rFonts w:ascii="Times New Roman" w:hAnsi="Times New Roman"/>
                <w:color w:val="000000"/>
                <w:spacing w:val="-2"/>
              </w:rPr>
              <w:t>NZOZ;</w:t>
            </w:r>
          </w:p>
          <w:p w14:paraId="69D2FEA6" w14:textId="77777777" w:rsidR="00D9516A" w:rsidRPr="00254767" w:rsidRDefault="002C75C7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41)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Polskiej Radzie</w:t>
            </w:r>
            <w:r w:rsidR="00D9516A" w:rsidRPr="00254767">
              <w:rPr>
                <w:rFonts w:ascii="Times New Roman" w:hAnsi="Times New Roman"/>
                <w:color w:val="000000"/>
                <w:spacing w:val="-2"/>
              </w:rPr>
              <w:t xml:space="preserve"> Ratowników Medycznych;</w:t>
            </w:r>
          </w:p>
          <w:p w14:paraId="5E8017F8" w14:textId="7777777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42)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Polskie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 Towarzystwu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Medycyny Stanów Nagłych i Katastrof;</w:t>
            </w:r>
          </w:p>
          <w:p w14:paraId="732473FC" w14:textId="7777777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43)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Polskie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 Towarzystwu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Medycyny Ratunkowej;</w:t>
            </w:r>
          </w:p>
          <w:p w14:paraId="58828428" w14:textId="7777777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44)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Polsk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iej Radzie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Resuscytacji;</w:t>
            </w:r>
          </w:p>
          <w:p w14:paraId="2214C4E1" w14:textId="7777777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45)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Polskie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 Towarzystwu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Ratownictwa Medycznego;</w:t>
            </w:r>
          </w:p>
          <w:p w14:paraId="11D1B71F" w14:textId="5E0D9AD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Polskie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Pielęgniarstwa Ratunkowego;</w:t>
            </w:r>
          </w:p>
          <w:p w14:paraId="356AC966" w14:textId="4AFA2450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7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Polskie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 Stowarzyszeniu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Ratowników Medycznych;</w:t>
            </w:r>
          </w:p>
          <w:p w14:paraId="5CBD1D2D" w14:textId="794FF4B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8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Polskie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mu Towarzystwu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Ratowników Medycznych;</w:t>
            </w:r>
          </w:p>
          <w:p w14:paraId="5E15405B" w14:textId="0B6C00A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9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Forum Rozwoju Ratownictwa Medycznego;</w:t>
            </w:r>
          </w:p>
          <w:p w14:paraId="7052CA4F" w14:textId="4961B6FF" w:rsidR="00D9516A" w:rsidRPr="00254767" w:rsidRDefault="00961CD4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50</w:t>
            </w:r>
            <w:r w:rsidR="00D9516A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D9516A" w:rsidRPr="00254767">
              <w:rPr>
                <w:rFonts w:ascii="Times New Roman" w:hAnsi="Times New Roman"/>
                <w:color w:val="000000"/>
                <w:spacing w:val="-2"/>
              </w:rPr>
              <w:tab/>
              <w:t>Ogólnopolski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 Towarzystwu</w:t>
            </w:r>
            <w:r w:rsidR="00D9516A" w:rsidRPr="00254767">
              <w:rPr>
                <w:rFonts w:ascii="Times New Roman" w:hAnsi="Times New Roman"/>
                <w:color w:val="000000"/>
                <w:spacing w:val="-2"/>
              </w:rPr>
              <w:t xml:space="preserve"> Ratowników Medycznych;</w:t>
            </w:r>
          </w:p>
          <w:p w14:paraId="33281E14" w14:textId="44B6348C" w:rsidR="00D9516A" w:rsidRPr="00254767" w:rsidRDefault="002C75C7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1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Stowarzyszeniu</w:t>
            </w:r>
            <w:r w:rsidR="00D9516A" w:rsidRPr="00254767">
              <w:rPr>
                <w:rFonts w:ascii="Times New Roman" w:hAnsi="Times New Roman"/>
                <w:color w:val="000000"/>
                <w:spacing w:val="-2"/>
              </w:rPr>
              <w:t xml:space="preserve"> Zawodowe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="00D9516A" w:rsidRPr="00254767">
              <w:rPr>
                <w:rFonts w:ascii="Times New Roman" w:hAnsi="Times New Roman"/>
                <w:color w:val="000000"/>
                <w:spacing w:val="-2"/>
              </w:rPr>
              <w:t xml:space="preserve"> Ratowników Medycznych;</w:t>
            </w:r>
          </w:p>
          <w:p w14:paraId="2516B5F7" w14:textId="1D0AA585" w:rsidR="00D9516A" w:rsidRPr="00254767" w:rsidRDefault="002C75C7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2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Stowarzyszeniu</w:t>
            </w:r>
            <w:r w:rsidR="00D9516A" w:rsidRPr="00254767">
              <w:rPr>
                <w:rFonts w:ascii="Times New Roman" w:hAnsi="Times New Roman"/>
                <w:color w:val="000000"/>
                <w:spacing w:val="-2"/>
              </w:rPr>
              <w:t xml:space="preserve"> Ratowników Medycznych Pomorza Zachodniego;</w:t>
            </w:r>
          </w:p>
          <w:p w14:paraId="734F9041" w14:textId="3C7C9DCF" w:rsidR="00D9516A" w:rsidRPr="00254767" w:rsidRDefault="002C75C7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Krajowemu Związkowi Zawodowemu</w:t>
            </w:r>
            <w:r w:rsidR="00D9516A" w:rsidRPr="00254767">
              <w:rPr>
                <w:rFonts w:ascii="Times New Roman" w:hAnsi="Times New Roman"/>
                <w:color w:val="000000"/>
                <w:spacing w:val="-2"/>
              </w:rPr>
              <w:t xml:space="preserve"> Pracowników Ratownictwa Medycznego;</w:t>
            </w:r>
          </w:p>
          <w:p w14:paraId="4E5E1169" w14:textId="13BED469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Wojewodzie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Dolnośląski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09CED678" w14:textId="1AE77B31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Kujawsko-Pomorski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5F066D98" w14:textId="3D6DBF5F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Lubelski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14A73C4F" w14:textId="36537EAC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7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Lubuski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6EC15F3D" w14:textId="3C2F5A30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8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Łódzki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B6F9E60" w14:textId="7FA3A4C5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9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Małopolski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541B7C0D" w14:textId="43F528C1" w:rsidR="00D9516A" w:rsidRPr="00254767" w:rsidRDefault="00961CD4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60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</w:t>
            </w:r>
            <w:r w:rsidR="00D9516A" w:rsidRPr="00254767">
              <w:rPr>
                <w:rFonts w:ascii="Times New Roman" w:hAnsi="Times New Roman"/>
                <w:color w:val="000000"/>
                <w:spacing w:val="-2"/>
              </w:rPr>
              <w:t xml:space="preserve"> Mazowiecki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="00D9516A" w:rsidRPr="002547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D72DAE3" w14:textId="2F295273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Opolski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7A43F9F9" w14:textId="5F4CD38D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Podkarpacki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1CD9B88D" w14:textId="215CB6E5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Podlaski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6789ACB2" w14:textId="7CE12D8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ab/>
              <w:t>Woj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Pomorski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7B320B3" w14:textId="659C990A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Śląski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DFA4C6B" w14:textId="43A7FE5B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Świętokrzyski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6527319" w14:textId="1ED5CE37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lastRenderedPageBreak/>
              <w:t>6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7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Warmińsko-Mazurski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41651D6" w14:textId="0B54CFB4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8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Wielkopolski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274E4AB9" w14:textId="4FB0D6F3" w:rsidR="00D9516A" w:rsidRPr="00254767" w:rsidRDefault="00D9516A" w:rsidP="00D951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4767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961CD4">
              <w:rPr>
                <w:rFonts w:ascii="Times New Roman" w:hAnsi="Times New Roman"/>
                <w:color w:val="000000"/>
                <w:spacing w:val="-2"/>
              </w:rPr>
              <w:t>9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ab/>
              <w:t>Wojewodzie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 xml:space="preserve"> Zachodniopomorski</w:t>
            </w:r>
            <w:r w:rsidR="002C75C7" w:rsidRPr="00254767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25476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C6AFBC9" w14:textId="77777777" w:rsidR="00622B71" w:rsidRDefault="00DB758F" w:rsidP="00BE6D06">
            <w:pPr>
              <w:pStyle w:val="Tekstpodstawowy2"/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r w:rsidRPr="00010E97">
              <w:rPr>
                <w:color w:val="000000"/>
                <w:spacing w:val="-2"/>
                <w:sz w:val="22"/>
                <w:szCs w:val="22"/>
              </w:rPr>
              <w:t>Projekt zosta</w:t>
            </w:r>
            <w:r w:rsidR="0085148D">
              <w:rPr>
                <w:color w:val="000000"/>
                <w:spacing w:val="-2"/>
                <w:sz w:val="22"/>
                <w:szCs w:val="22"/>
                <w:lang w:val="pl-PL"/>
              </w:rPr>
              <w:t>nie</w:t>
            </w:r>
            <w:r w:rsidR="00C57C9F" w:rsidRPr="00010E97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BA026D" w:rsidRPr="00010E97">
              <w:rPr>
                <w:color w:val="000000"/>
                <w:spacing w:val="-2"/>
                <w:sz w:val="22"/>
                <w:szCs w:val="22"/>
              </w:rPr>
              <w:t>udostępniony na stronie podmiotowej Rządowego Centrum Legislacji, w serwisie</w:t>
            </w:r>
            <w:r w:rsidR="00B5038F" w:rsidRPr="00010E97">
              <w:rPr>
                <w:color w:val="000000"/>
                <w:spacing w:val="-2"/>
                <w:sz w:val="22"/>
                <w:szCs w:val="22"/>
              </w:rPr>
              <w:t xml:space="preserve"> „Rządowy Proces Legislacyjny” </w:t>
            </w:r>
            <w:r w:rsidR="00C57C9F" w:rsidRPr="00010E97">
              <w:rPr>
                <w:color w:val="000000"/>
                <w:spacing w:val="-2"/>
                <w:sz w:val="22"/>
                <w:szCs w:val="22"/>
              </w:rPr>
              <w:t xml:space="preserve">zgodnie z art. 5 ustawy z dnia 7 lipca 2005 r. o działalności lobbingowej w procesie stanowienia prawa (Dz. U. z 2017 r. poz. 248) oraz </w:t>
            </w:r>
            <w:r w:rsidR="00BA026D" w:rsidRPr="00010E97">
              <w:rPr>
                <w:color w:val="000000"/>
                <w:spacing w:val="-2"/>
                <w:sz w:val="22"/>
                <w:szCs w:val="22"/>
              </w:rPr>
              <w:t xml:space="preserve">uchwałą nr 190 Rady Ministrów z dnia 29 października 2013 r. – Regulamin pracy Rady Ministrów (M.P. z 2016 r. poz. 1006, z </w:t>
            </w:r>
            <w:proofErr w:type="spellStart"/>
            <w:r w:rsidR="00BA026D" w:rsidRPr="00010E97">
              <w:rPr>
                <w:color w:val="000000"/>
                <w:spacing w:val="-2"/>
                <w:sz w:val="22"/>
                <w:szCs w:val="22"/>
              </w:rPr>
              <w:t>późn</w:t>
            </w:r>
            <w:proofErr w:type="spellEnd"/>
            <w:r w:rsidR="00BA026D" w:rsidRPr="00010E97">
              <w:rPr>
                <w:color w:val="000000"/>
                <w:spacing w:val="-2"/>
                <w:sz w:val="22"/>
                <w:szCs w:val="22"/>
              </w:rPr>
              <w:t>. zm.).</w:t>
            </w:r>
            <w:r w:rsidR="00010E97" w:rsidRPr="00010E97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14:paraId="59069517" w14:textId="7F2BBFD3" w:rsidR="00EE048C" w:rsidRPr="00BE6D06" w:rsidRDefault="00BE6D06" w:rsidP="00BE6D06">
            <w:pPr>
              <w:pStyle w:val="Tekstpodstawowy2"/>
              <w:spacing w:line="240" w:lineRule="auto"/>
              <w:rPr>
                <w:color w:val="000000"/>
                <w:spacing w:val="-2"/>
                <w:sz w:val="22"/>
                <w:szCs w:val="22"/>
              </w:rPr>
            </w:pPr>
            <w:r w:rsidRPr="00BE6D06">
              <w:rPr>
                <w:color w:val="000000"/>
                <w:spacing w:val="-2"/>
                <w:sz w:val="22"/>
                <w:szCs w:val="22"/>
              </w:rPr>
              <w:t>14-dniowy termin przekazania do konsultacji publicznych i opiniowania wynika z ważnego interesu publicznego podyktowanego koniecznością zapewnienia finansowania podwyżek dla wskazanych w rozporządzeniu grup zawodowych.</w:t>
            </w:r>
          </w:p>
        </w:tc>
      </w:tr>
      <w:tr w:rsidR="00417275" w:rsidRPr="000C0D66" w14:paraId="418C697F" w14:textId="77777777" w:rsidTr="005207E4">
        <w:trPr>
          <w:gridAfter w:val="1"/>
          <w:wAfter w:w="10" w:type="dxa"/>
          <w:trHeight w:val="363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2D3ABDB4" w14:textId="7F1F79BD" w:rsidR="00417275" w:rsidRPr="00417275" w:rsidRDefault="00417275" w:rsidP="00417275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17275">
              <w:rPr>
                <w:rFonts w:ascii="Times New Roman" w:hAnsi="Times New Roman"/>
                <w:b/>
                <w:color w:val="000000"/>
              </w:rPr>
              <w:lastRenderedPageBreak/>
              <w:t>Wpływ na sektor finansów publicznych</w:t>
            </w:r>
          </w:p>
        </w:tc>
      </w:tr>
      <w:tr w:rsidR="00417275" w:rsidRPr="002B03DD" w14:paraId="4F146E0F" w14:textId="77777777" w:rsidTr="005207E4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2B81570" w14:textId="0F24CBCD" w:rsidR="00417275" w:rsidRPr="002B03DD" w:rsidRDefault="00417275" w:rsidP="005207E4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(ceny stałe z 201</w:t>
            </w:r>
            <w:r w:rsidR="003A7632">
              <w:rPr>
                <w:rFonts w:ascii="Times New Roman" w:hAnsi="Times New Roman"/>
                <w:color w:val="000000"/>
              </w:rPr>
              <w:t>9</w:t>
            </w:r>
            <w:r w:rsidRPr="002B03DD">
              <w:rPr>
                <w:rFonts w:ascii="Times New Roman" w:hAnsi="Times New Roman"/>
                <w:color w:val="000000"/>
              </w:rPr>
              <w:t xml:space="preserve"> r.)</w:t>
            </w:r>
          </w:p>
        </w:tc>
        <w:tc>
          <w:tcPr>
            <w:tcW w:w="7804" w:type="dxa"/>
            <w:gridSpan w:val="26"/>
            <w:shd w:val="clear" w:color="auto" w:fill="FFFFFF"/>
          </w:tcPr>
          <w:p w14:paraId="2B1B3D89" w14:textId="77777777" w:rsidR="00417275" w:rsidRPr="002B03DD" w:rsidRDefault="00417275" w:rsidP="005207E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2B03DD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417275" w:rsidRPr="002B03DD" w14:paraId="04F50C65" w14:textId="77777777" w:rsidTr="005207E4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DCF259E" w14:textId="77777777" w:rsidR="00417275" w:rsidRPr="002B03DD" w:rsidRDefault="00417275" w:rsidP="005207E4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82" w:type="dxa"/>
            <w:gridSpan w:val="3"/>
            <w:shd w:val="clear" w:color="auto" w:fill="FFFFFF"/>
          </w:tcPr>
          <w:p w14:paraId="6EE2F503" w14:textId="77777777" w:rsidR="00417275" w:rsidRPr="002B03DD" w:rsidRDefault="00417275" w:rsidP="005207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57" w:type="dxa"/>
            <w:gridSpan w:val="2"/>
            <w:shd w:val="clear" w:color="auto" w:fill="FFFFFF"/>
          </w:tcPr>
          <w:p w14:paraId="13DE7365" w14:textId="77777777" w:rsidR="00417275" w:rsidRPr="002B03DD" w:rsidRDefault="00417275" w:rsidP="005207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FDB48B" w14:textId="77777777" w:rsidR="00417275" w:rsidRPr="002B03DD" w:rsidRDefault="00417275" w:rsidP="005207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B0423F2" w14:textId="77777777" w:rsidR="00417275" w:rsidRPr="002B03DD" w:rsidRDefault="00417275" w:rsidP="005207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E3C086" w14:textId="77777777" w:rsidR="00417275" w:rsidRPr="002B03DD" w:rsidRDefault="00417275" w:rsidP="005207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45DA4B4" w14:textId="77777777" w:rsidR="00417275" w:rsidRPr="002B03DD" w:rsidRDefault="00417275" w:rsidP="005207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78466EE" w14:textId="77777777" w:rsidR="00417275" w:rsidRPr="002B03DD" w:rsidRDefault="00417275" w:rsidP="005207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D6D94A0" w14:textId="77777777" w:rsidR="00417275" w:rsidRPr="002B03DD" w:rsidRDefault="00417275" w:rsidP="005207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EB81A3" w14:textId="77777777" w:rsidR="00417275" w:rsidRPr="002B03DD" w:rsidRDefault="00417275" w:rsidP="005207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D916F1" w14:textId="77777777" w:rsidR="00417275" w:rsidRPr="002B03DD" w:rsidRDefault="00417275" w:rsidP="005207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B51F564" w14:textId="77777777" w:rsidR="00417275" w:rsidRPr="002B03DD" w:rsidRDefault="00417275" w:rsidP="005207E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23FCF01" w14:textId="77777777" w:rsidR="00417275" w:rsidRPr="002B03DD" w:rsidRDefault="00417275" w:rsidP="005207E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2B03DD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417275" w:rsidRPr="002B03DD" w14:paraId="5CA7E259" w14:textId="77777777" w:rsidTr="005207E4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7E9268E" w14:textId="77777777" w:rsidR="00417275" w:rsidRPr="002B03DD" w:rsidRDefault="00417275" w:rsidP="005207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8E156" w14:textId="77777777" w:rsidR="00417275" w:rsidRPr="002B03DD" w:rsidRDefault="00417275" w:rsidP="005207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99294" w14:textId="20F86616" w:rsidR="003A7632" w:rsidRPr="003A7632" w:rsidRDefault="003A7632" w:rsidP="003A76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763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93F03" w14:textId="6E56282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32AB0" w14:textId="7A4F4FBC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9582F" w14:textId="4FB2CAF8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8F064" w14:textId="192166AF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B2D0E" w14:textId="316D1234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C4E2C" w14:textId="40602B6F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FD0E4" w14:textId="446F134C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D8BAC" w14:textId="74441982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44550" w14:textId="73937454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3E368" w14:textId="7AE2AE20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417275" w:rsidRPr="002B03DD" w14:paraId="3FABD02A" w14:textId="77777777" w:rsidTr="005207E4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FA35ACE" w14:textId="77777777" w:rsidR="00417275" w:rsidRPr="002B03DD" w:rsidRDefault="00417275" w:rsidP="005207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F6EF3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1926" w14:textId="232597D7" w:rsidR="00417275" w:rsidRPr="002B03DD" w:rsidRDefault="003A7632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A763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9B79" w14:textId="3EC861A8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5489" w14:textId="285748E4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F4F8" w14:textId="37942B05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A8D5" w14:textId="4A4330A3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CBF1" w14:textId="0EADC48B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D136" w14:textId="3B59CE7B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FDB4" w14:textId="7F53112F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AA3F" w14:textId="30C7235F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1424" w14:textId="62A4D18C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4A070" w14:textId="6807C01F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417275" w:rsidRPr="002B03DD" w14:paraId="7F662CFD" w14:textId="77777777" w:rsidTr="005207E4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5DAF2E" w14:textId="77777777" w:rsidR="00417275" w:rsidRPr="002B03DD" w:rsidRDefault="00417275" w:rsidP="005207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E163BF8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6078524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98B8D12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9AFC0F5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68A538B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3B3BB7C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12C6288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ECCD71F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3658053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7F8D59B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02772E7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746FC85A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17275" w:rsidRPr="002B03DD" w14:paraId="59C3D3B9" w14:textId="77777777" w:rsidTr="005207E4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DD8CF56" w14:textId="77777777" w:rsidR="00417275" w:rsidRPr="002B03DD" w:rsidRDefault="00417275" w:rsidP="005207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NFZ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6DF99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C3C1" w14:textId="3D4FB221" w:rsidR="00417275" w:rsidRPr="003A7632" w:rsidRDefault="003A7632" w:rsidP="005207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763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8E6B" w14:textId="35B319B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6766" w14:textId="32EE47D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ADAA" w14:textId="7A46CC15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2508" w14:textId="09103EB0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6850" w14:textId="4F419F8F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F0D" w14:textId="2392FE94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FE1C" w14:textId="593D2E22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4E56" w14:textId="1B1FBB4D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3518" w14:textId="2B61307F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CE397" w14:textId="4A8E42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417275" w:rsidRPr="002B03DD" w14:paraId="0C1113F9" w14:textId="77777777" w:rsidTr="005207E4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89E3F11" w14:textId="77777777" w:rsidR="00417275" w:rsidRPr="002B03DD" w:rsidRDefault="00417275" w:rsidP="005207E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ZUS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6475D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B2F9" w14:textId="743EE719" w:rsidR="00417275" w:rsidRPr="003A7632" w:rsidRDefault="003A7632" w:rsidP="005207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763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BB6C" w14:textId="52AEDCCB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E438" w14:textId="19594B83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04D9" w14:textId="11B2AC6C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BDC4" w14:textId="0E8D57D2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E63D" w14:textId="5F6EC9AF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8A6E" w14:textId="383C39D5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5064" w14:textId="7983727F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C92C" w14:textId="42CC7556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6357" w14:textId="38BE402E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BEFF3" w14:textId="75B0F9AD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417275" w:rsidRPr="002B03DD" w14:paraId="1831CC95" w14:textId="77777777" w:rsidTr="005207E4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637F101" w14:textId="77777777" w:rsidR="00417275" w:rsidRPr="002B03DD" w:rsidRDefault="00417275" w:rsidP="005207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57A06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6F6AB" w14:textId="1B55955C" w:rsidR="00417275" w:rsidRPr="002B03DD" w:rsidRDefault="003A7632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A7632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1EAB2" w14:textId="160C9FC4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569B6" w14:textId="7D59DF0B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523AF" w14:textId="7BCE95B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6F619" w14:textId="3F527CE6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BEAEF" w14:textId="5A8E614A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0A219" w14:textId="233736A4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779AB" w14:textId="1837F47E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34DC4" w14:textId="35AB411E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B3E55" w14:textId="05EDF059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30C75" w14:textId="142A2EA5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417275" w:rsidRPr="002B03DD" w14:paraId="52C3AFD7" w14:textId="77777777" w:rsidTr="005207E4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9822F12" w14:textId="77777777" w:rsidR="00417275" w:rsidRPr="002B03DD" w:rsidRDefault="00417275" w:rsidP="005207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48F32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639D9" w14:textId="314C3F24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5F4A8" w14:textId="551F21B1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774B3" w14:textId="265C666F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4BC2F" w14:textId="41D26FB7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44A04" w14:textId="41148C95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8475C" w14:textId="4C620672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647F9" w14:textId="679E26D8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3F41A" w14:textId="394507BB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83859" w14:textId="284673EA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6A34C" w14:textId="31D9AFD3" w:rsidR="00417275" w:rsidRPr="002B03DD" w:rsidRDefault="00417275" w:rsidP="00520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362D8" w14:textId="073B0700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417275" w:rsidRPr="002B03DD" w14:paraId="4BFA9540" w14:textId="77777777" w:rsidTr="005207E4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3DADDD" w14:textId="77777777" w:rsidR="00417275" w:rsidRPr="002B03DD" w:rsidRDefault="00417275" w:rsidP="005207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143BA33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E4AF1E0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C2DCC74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409732E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9947B0F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041D601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8BB98E3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FE522F8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47B588A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B0074CF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B8DF866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207F3AAC" w14:textId="77777777" w:rsidR="00417275" w:rsidRPr="002B03DD" w:rsidRDefault="00417275" w:rsidP="005207E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7632" w:rsidRPr="002B03DD" w14:paraId="1D6CF20B" w14:textId="77777777" w:rsidTr="003A7632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73C9E00" w14:textId="77777777" w:rsidR="003A7632" w:rsidRPr="002B03DD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NFZ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B865978" w14:textId="44923F6D" w:rsidR="003A7632" w:rsidRPr="003A7632" w:rsidRDefault="003A7632" w:rsidP="003A763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C23008D" w14:textId="380F7898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A7632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5D8DE4A" w14:textId="4B2DC75D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BD49825" w14:textId="364618F9" w:rsidR="003A7632" w:rsidRPr="002B03DD" w:rsidRDefault="003A7632" w:rsidP="003A76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5DDA66D" w14:textId="3A38C84C" w:rsidR="003A7632" w:rsidRPr="002B03DD" w:rsidRDefault="003A7632" w:rsidP="003A76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2346550D" w14:textId="2F68DC29" w:rsidR="003A7632" w:rsidRPr="002B03DD" w:rsidRDefault="003A7632" w:rsidP="003A76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C39A911" w14:textId="64D2CE7C" w:rsidR="003A7632" w:rsidRPr="002B03DD" w:rsidRDefault="003A7632" w:rsidP="003A76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B17C6BF" w14:textId="064850BA" w:rsidR="003A7632" w:rsidRPr="002B03DD" w:rsidRDefault="003A7632" w:rsidP="003A76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A30517F" w14:textId="1F4DB5B5" w:rsidR="003A7632" w:rsidRPr="002B03DD" w:rsidRDefault="003A7632" w:rsidP="003A76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AB3533F" w14:textId="034094D5" w:rsidR="003A7632" w:rsidRPr="002B03DD" w:rsidRDefault="003A7632" w:rsidP="003A76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0C8D7720" w14:textId="5F9A6C12" w:rsidR="003A7632" w:rsidRPr="002B03DD" w:rsidRDefault="003A7632" w:rsidP="003A76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2A1FB4EF" w14:textId="4230CD53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A7632" w:rsidRPr="002B03DD" w14:paraId="7256484B" w14:textId="77777777" w:rsidTr="005207E4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78E52D4" w14:textId="77777777" w:rsidR="003A7632" w:rsidRPr="002B03DD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ZUS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0C901E" w14:textId="77777777" w:rsidR="003A7632" w:rsidRPr="002B03DD" w:rsidRDefault="003A7632" w:rsidP="003A7632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F01A78A" w14:textId="6541D160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D852E67" w14:textId="290A431E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951F405" w14:textId="09BD9751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80B2C0D" w14:textId="4962A17E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7FA5A617" w14:textId="67DA38E9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0E1C97A" w14:textId="39C63031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0FB1062" w14:textId="033390B6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AB048E1" w14:textId="6C433F7A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7E8D24D" w14:textId="6AE70F5A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19D8C9D6" w14:textId="3D44CCFB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2CC3E5DE" w14:textId="13789892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A7632" w:rsidRPr="002B03DD" w14:paraId="39C8F52D" w14:textId="77777777" w:rsidTr="005207E4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3204C7F" w14:textId="77777777" w:rsidR="003A7632" w:rsidRPr="002B03DD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92389AA" w14:textId="77777777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51D65" w14:textId="50021417" w:rsidR="003A7632" w:rsidRPr="003A7632" w:rsidRDefault="003A7632" w:rsidP="003A76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7632">
              <w:rPr>
                <w:rFonts w:ascii="Times New Roman" w:hAnsi="Times New Roman"/>
                <w:color w:val="000000"/>
              </w:rPr>
              <w:t>-20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56EF9" w14:textId="53E0067E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F4B02" w14:textId="5465F9B9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D4BA4" w14:textId="672A01E6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BAA19" w14:textId="5197D0A3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93A8D" w14:textId="482BCF43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1946" w14:textId="53BB1335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E7B8F" w14:textId="4ADCB83D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6CA5A" w14:textId="1094C9CA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DE1BE" w14:textId="370E04C1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A2A62" w14:textId="2FD926B2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A7632" w:rsidRPr="002B03DD" w14:paraId="5310B8CA" w14:textId="77777777" w:rsidTr="005207E4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7297B0" w14:textId="77777777" w:rsidR="003A7632" w:rsidRPr="002B03DD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21AB2" w14:textId="77777777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6FDE5" w14:textId="7471139C" w:rsidR="003A7632" w:rsidRPr="003A7632" w:rsidRDefault="003A7632" w:rsidP="003A76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763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73539" w14:textId="1387E38E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1AF70" w14:textId="5F317941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42C77" w14:textId="08059513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A7D5E" w14:textId="5934A0F0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8321A" w14:textId="530F0961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6D6B4" w14:textId="02E7A130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78744" w14:textId="0B1F64D7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D074E" w14:textId="4E6C3AA3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E1FBD" w14:textId="29126855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47EC8" w14:textId="4239495D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A7632" w:rsidRPr="002B03DD" w14:paraId="5EA70F64" w14:textId="77777777" w:rsidTr="005207E4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38DFA12" w14:textId="77777777" w:rsidR="003A7632" w:rsidRPr="002B03DD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8BF5277" w14:textId="77777777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ECB757A" w14:textId="77777777" w:rsidR="003A7632" w:rsidRPr="003A7632" w:rsidRDefault="003A7632" w:rsidP="003A763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E667F6A" w14:textId="77777777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D330B41" w14:textId="77777777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A439F4B" w14:textId="77777777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3F42E28D" w14:textId="77777777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3FA210E" w14:textId="77777777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DD2C3CB" w14:textId="77777777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9AE14F2" w14:textId="77777777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666455A" w14:textId="77777777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14:paraId="4C7F8BCD" w14:textId="77777777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542305EC" w14:textId="77777777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A7632" w:rsidRPr="002B03DD" w14:paraId="2A4F4FE3" w14:textId="77777777" w:rsidTr="005207E4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A06554E" w14:textId="77777777" w:rsidR="003A7632" w:rsidRPr="002B03DD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NFZ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0037357" w14:textId="77777777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CC0EC" w14:textId="3741EF92" w:rsidR="003A7632" w:rsidRPr="003A7632" w:rsidRDefault="003A7632" w:rsidP="003A76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7632">
              <w:rPr>
                <w:rFonts w:ascii="Times New Roman" w:hAnsi="Times New Roman"/>
                <w:color w:val="000000"/>
              </w:rPr>
              <w:t>-31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2025E" w14:textId="2EB1E081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18174" w14:textId="78FE8B67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0068C" w14:textId="5836E6C0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806AC" w14:textId="4D3F492A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4B7D8" w14:textId="0FE69BF0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DBEA0" w14:textId="1CF90B33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6BBD8" w14:textId="192F622C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11E63" w14:textId="49D5DFC4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7C2C3" w14:textId="2CF63B5F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783FC" w14:textId="7D5064D4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A7632" w:rsidRPr="002624EA" w14:paraId="1E460FEE" w14:textId="77777777" w:rsidTr="005207E4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FB87C2D" w14:textId="77777777" w:rsidR="003A7632" w:rsidRPr="002B03DD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03DD">
              <w:rPr>
                <w:rFonts w:ascii="Times New Roman" w:hAnsi="Times New Roman"/>
                <w:color w:val="000000"/>
              </w:rPr>
              <w:t>ZUS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380937B" w14:textId="77777777" w:rsidR="003A7632" w:rsidRPr="002B03DD" w:rsidRDefault="003A7632" w:rsidP="003A76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693F4" w14:textId="77909212" w:rsidR="003A7632" w:rsidRPr="003A7632" w:rsidRDefault="003A7632" w:rsidP="003A76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A763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6A8F2" w14:textId="79472DFD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C1352" w14:textId="3ABC2E5C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E0E9A" w14:textId="604B452E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2ED4E" w14:textId="42A9D3AC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6AE7C" w14:textId="082A3EC9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0D3A4" w14:textId="57B75B91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41982" w14:textId="3040AC82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395BF" w14:textId="3C26C11B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4B49A" w14:textId="35CB0665" w:rsidR="003A7632" w:rsidRPr="002B03DD" w:rsidRDefault="003A7632" w:rsidP="003A763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14739" w14:textId="48C12583" w:rsidR="003A7632" w:rsidRPr="002624EA" w:rsidRDefault="003A7632" w:rsidP="003A76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7632" w:rsidRPr="000C0D66" w14:paraId="4DB7F145" w14:textId="77777777" w:rsidTr="004F227B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1AD2AE2" w14:textId="77777777" w:rsidR="003A7632" w:rsidRPr="002668B4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Źródła finansowania </w:t>
            </w:r>
          </w:p>
        </w:tc>
        <w:tc>
          <w:tcPr>
            <w:tcW w:w="8694" w:type="dxa"/>
            <w:gridSpan w:val="28"/>
            <w:shd w:val="clear" w:color="auto" w:fill="FFFFFF"/>
          </w:tcPr>
          <w:p w14:paraId="180B8E1A" w14:textId="6471F73E" w:rsidR="003A7632" w:rsidRPr="00417275" w:rsidRDefault="003A7632" w:rsidP="003A76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73B5">
              <w:rPr>
                <w:rFonts w:ascii="Times New Roman" w:hAnsi="Times New Roman"/>
                <w:color w:val="000000"/>
                <w:sz w:val="20"/>
                <w:szCs w:val="20"/>
              </w:rPr>
              <w:t>Projekt spowoduje zwiększenie wydatków ponoszonych przez budżet państwa i w ramach planu finansowego NFZ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582DDC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Pr="00130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przypadku planu finansowego NFZ, środki na te podwyżki będą zapewnione na mocy ustawy z dnia 27 sierpnia 2004 r. o świadczeniach opieki zdrowotnej finansowanych ze środków publicznych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0804625A" w14:textId="0909E70B" w:rsidR="003A7632" w:rsidRDefault="00332787" w:rsidP="003A76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Finansowanie skutków wzrostu</w:t>
            </w:r>
            <w:r w:rsidR="003A7632"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wynagrodzeń </w:t>
            </w:r>
            <w:r w:rsidR="003A7632" w:rsidRPr="004936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dla ratowników medycznych udzielających świadczeń opieki zdrowotnej w ramach umów w rodzaju leczenie szpitalne, innych, niż wymienieni w § 16 ust. 4a pkt 4 załącznika do rozporządzenia zmienianego </w:t>
            </w:r>
            <w:r w:rsidR="003A7632"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 dnia 1 </w:t>
            </w:r>
            <w:r w:rsidR="003A7632">
              <w:rPr>
                <w:rFonts w:ascii="Times New Roman" w:hAnsi="Times New Roman"/>
                <w:color w:val="000000"/>
                <w:sz w:val="20"/>
                <w:szCs w:val="20"/>
              </w:rPr>
              <w:t>kwietnia</w:t>
            </w:r>
            <w:r w:rsidR="003A7632"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2020 r.</w:t>
            </w:r>
            <w:r w:rsidR="003A76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31 grudnia 2020 r.</w:t>
            </w:r>
            <w:r w:rsidR="003A7632"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 następować </w:t>
            </w:r>
            <w:r w:rsidR="003A7632">
              <w:rPr>
                <w:rFonts w:ascii="Times New Roman" w:hAnsi="Times New Roman"/>
                <w:color w:val="000000"/>
                <w:sz w:val="20"/>
                <w:szCs w:val="20"/>
              </w:rPr>
              <w:t>na zasadach określonych w rozporządzeniu.</w:t>
            </w:r>
          </w:p>
          <w:p w14:paraId="7491A84C" w14:textId="77777777" w:rsidR="003A7632" w:rsidRPr="00417275" w:rsidRDefault="003A7632" w:rsidP="003A76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>W ramach skutków finansowych dla ZUS wyodrębnia się:</w:t>
            </w:r>
          </w:p>
          <w:p w14:paraId="12F26EA9" w14:textId="1BBAA99F" w:rsidR="003A7632" w:rsidRPr="00417275" w:rsidRDefault="003A7632" w:rsidP="003A76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FUS: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8.498,0 tys. zł,</w:t>
            </w:r>
          </w:p>
          <w:p w14:paraId="798C1764" w14:textId="41B09A34" w:rsidR="003A7632" w:rsidRPr="00417275" w:rsidRDefault="003A7632" w:rsidP="003A76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FP: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632,3 tys. zł,</w:t>
            </w:r>
          </w:p>
          <w:p w14:paraId="0E6A5AE8" w14:textId="28FD4DD6" w:rsidR="003A7632" w:rsidRPr="00417275" w:rsidRDefault="003A7632" w:rsidP="003A76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FEP: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 zł</w:t>
            </w: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14:paraId="4B531776" w14:textId="2E795881" w:rsidR="003A7632" w:rsidRPr="000B2D7F" w:rsidRDefault="003A7632" w:rsidP="003A76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SFWON: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41,2 tys. zł</w:t>
            </w: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A7632" w:rsidRPr="000C0D66" w14:paraId="3DF24D31" w14:textId="77777777" w:rsidTr="007D75E5">
        <w:trPr>
          <w:gridAfter w:val="1"/>
          <w:wAfter w:w="10" w:type="dxa"/>
          <w:trHeight w:val="983"/>
        </w:trPr>
        <w:tc>
          <w:tcPr>
            <w:tcW w:w="2243" w:type="dxa"/>
            <w:gridSpan w:val="2"/>
            <w:shd w:val="clear" w:color="auto" w:fill="FFFFFF"/>
          </w:tcPr>
          <w:p w14:paraId="24AFB105" w14:textId="77777777" w:rsidR="003A7632" w:rsidRPr="002668B4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8B4">
              <w:rPr>
                <w:rFonts w:ascii="Times New Roman" w:hAnsi="Times New Roman"/>
                <w:color w:val="000000"/>
                <w:sz w:val="20"/>
                <w:szCs w:val="2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</w:tcPr>
          <w:p w14:paraId="3A45DEA7" w14:textId="77777777" w:rsidR="003A7632" w:rsidRPr="00417275" w:rsidRDefault="003A7632" w:rsidP="003A76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>Wyliczenia skutków finansowych dokonano przy założeniach:</w:t>
            </w:r>
          </w:p>
          <w:p w14:paraId="462614A1" w14:textId="0CBB423F" w:rsidR="003A7632" w:rsidRPr="00D87E79" w:rsidRDefault="003A7632" w:rsidP="003A76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Liczbę etatów przeliczeniowych ratowników </w:t>
            </w:r>
            <w:r w:rsidRPr="00493691">
              <w:rPr>
                <w:rFonts w:ascii="Times New Roman" w:hAnsi="Times New Roman"/>
                <w:color w:val="000000"/>
                <w:sz w:val="20"/>
                <w:szCs w:val="20"/>
              </w:rPr>
              <w:t>udzielający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</w:t>
            </w:r>
            <w:r w:rsidRPr="004936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świadczeń opieki zdrowotnej w ramach umów leczenie szpitalne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wyliczono na 6.853,11 etatów</w:t>
            </w: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>. Dane zostały przekazane przez N</w:t>
            </w:r>
            <w:r w:rsidR="002603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FZ </w:t>
            </w: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 podstawie umów zawartych z właściwym </w:t>
            </w:r>
            <w:r w:rsidR="002603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wojewódzkim </w:t>
            </w:r>
            <w:r w:rsidRPr="00417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oddziałem NFZ w zakresie liczby etatów ratowników medycznych w leczeniu szpitalnym. </w:t>
            </w:r>
          </w:p>
        </w:tc>
      </w:tr>
      <w:tr w:rsidR="003A7632" w:rsidRPr="000C0D66" w14:paraId="69882ADE" w14:textId="77777777" w:rsidTr="00363051">
        <w:trPr>
          <w:gridAfter w:val="1"/>
          <w:wAfter w:w="10" w:type="dxa"/>
          <w:trHeight w:val="345"/>
        </w:trPr>
        <w:tc>
          <w:tcPr>
            <w:tcW w:w="10937" w:type="dxa"/>
            <w:gridSpan w:val="30"/>
            <w:shd w:val="clear" w:color="auto" w:fill="99CCFF"/>
          </w:tcPr>
          <w:p w14:paraId="1388288B" w14:textId="77777777" w:rsidR="003A7632" w:rsidRPr="000C0D66" w:rsidRDefault="003A7632" w:rsidP="003A763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0C0D66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3A7632" w:rsidRPr="000C0D66" w14:paraId="11F96B21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27E186B4" w14:textId="77777777" w:rsidR="003A7632" w:rsidRPr="000C0D66" w:rsidRDefault="003A7632" w:rsidP="003A76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3A7632" w:rsidRPr="000C0D66" w14:paraId="6430B61B" w14:textId="77777777" w:rsidTr="00363051">
        <w:trPr>
          <w:gridAfter w:val="1"/>
          <w:wAfter w:w="10" w:type="dxa"/>
          <w:trHeight w:val="142"/>
        </w:trPr>
        <w:tc>
          <w:tcPr>
            <w:tcW w:w="3889" w:type="dxa"/>
            <w:gridSpan w:val="8"/>
            <w:shd w:val="clear" w:color="auto" w:fill="FFFFFF"/>
          </w:tcPr>
          <w:p w14:paraId="288F8C42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6048D74" w14:textId="77777777" w:rsidR="003A7632" w:rsidRPr="000C0D66" w:rsidRDefault="003A7632" w:rsidP="003A763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7B36DF0" w14:textId="77777777" w:rsidR="003A7632" w:rsidRPr="000C0D66" w:rsidRDefault="003A7632" w:rsidP="003A763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98D5F03" w14:textId="77777777" w:rsidR="003A7632" w:rsidRPr="000C0D66" w:rsidRDefault="003A7632" w:rsidP="003A763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F82D33A" w14:textId="77777777" w:rsidR="003A7632" w:rsidRPr="000C0D66" w:rsidRDefault="003A7632" w:rsidP="003A763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8EE2970" w14:textId="77777777" w:rsidR="003A7632" w:rsidRPr="000C0D66" w:rsidRDefault="003A7632" w:rsidP="003A763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3B8B7EE" w14:textId="77777777" w:rsidR="003A7632" w:rsidRPr="000C0D66" w:rsidRDefault="003A7632" w:rsidP="003A763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4075043F" w14:textId="77777777" w:rsidR="003A7632" w:rsidRPr="000C0D66" w:rsidRDefault="003A7632" w:rsidP="003A763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0C0D66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0C0D66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3A7632" w:rsidRPr="000C0D66" w14:paraId="721CD42D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BC7261D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620E0D7C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C0D66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50283DEA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spacing w:val="-2"/>
              </w:rPr>
              <w:lastRenderedPageBreak/>
              <w:t xml:space="preserve">ceny stałe z </w:t>
            </w:r>
            <w:r>
              <w:rPr>
                <w:rFonts w:ascii="Times New Roman" w:hAnsi="Times New Roman"/>
                <w:spacing w:val="-2"/>
              </w:rPr>
              <w:t>2018</w:t>
            </w:r>
            <w:r w:rsidRPr="000C0D66">
              <w:rPr>
                <w:rFonts w:ascii="Times New Roman" w:hAnsi="Times New Roman"/>
                <w:spacing w:val="-2"/>
              </w:rPr>
              <w:t xml:space="preserve"> r.)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32DC1B1E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lastRenderedPageBreak/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10910F6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3DC76A6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BC08A83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48E6CA6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6EB0AD4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20B177E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0E912A9F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3A7632" w:rsidRPr="000C0D66" w14:paraId="6FF77EC0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704A7F3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68ABFACE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8C18F66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4A6F860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49336D2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EAAD5C2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AD7212F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A20DA45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19626CE0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3A7632" w:rsidRPr="000C0D66" w14:paraId="2DAECE79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4C6807E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4E3C1540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20809EB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9717C20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1B3A5ED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3F147D1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A5D0B26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E816BC6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361062E5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3A7632" w:rsidRPr="000C0D66" w14:paraId="5AEB55AC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633C549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2B244661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 xml:space="preserve">osoby niepełnosprawne, osoby starsze 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9ACCE4F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57362B8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69F2BA0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359597C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5CAEB60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4B48923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6CFDAD39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3A7632" w:rsidRPr="000C0D66" w14:paraId="71401703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1428BF7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41004C76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3821A84" w14:textId="7015C215" w:rsidR="003A7632" w:rsidRPr="000C0D66" w:rsidRDefault="003A7632" w:rsidP="003A76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5E20">
              <w:rPr>
                <w:rFonts w:ascii="Times New Roman" w:hAnsi="Times New Roman"/>
                <w:color w:val="000000"/>
                <w:spacing w:val="-2"/>
              </w:rPr>
              <w:t xml:space="preserve">Projekt rozporządzenia nie będzie miał wpływu na działalność </w:t>
            </w:r>
            <w:r>
              <w:rPr>
                <w:rFonts w:ascii="Times New Roman" w:hAnsi="Times New Roman"/>
                <w:color w:val="000000"/>
                <w:spacing w:val="-2"/>
              </w:rPr>
              <w:t>dużych</w:t>
            </w:r>
            <w:r w:rsidRPr="009C5E20">
              <w:rPr>
                <w:rFonts w:ascii="Times New Roman" w:hAnsi="Times New Roman"/>
                <w:color w:val="000000"/>
                <w:spacing w:val="-2"/>
              </w:rPr>
              <w:t xml:space="preserve"> przedsiębiorców, ponieważ proponowane zmiany nie określają, ani nie modyfikują warunków wykonywania działalności gospodarczej.  </w:t>
            </w:r>
          </w:p>
        </w:tc>
      </w:tr>
      <w:tr w:rsidR="003A7632" w:rsidRPr="000C0D66" w14:paraId="4FC5BB2F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2BFBEDB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5109BFA2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E098F27" w14:textId="77777777" w:rsidR="003A7632" w:rsidRPr="000C0D66" w:rsidRDefault="003A7632" w:rsidP="003A76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działalność mikro-, małych i średnich przedsiębiorców, ponieważ proponowane zmiany nie określają, ani nie modyfikują warunków wykonywania działalności gospodarczej.</w:t>
            </w:r>
          </w:p>
        </w:tc>
      </w:tr>
      <w:tr w:rsidR="003A7632" w:rsidRPr="000C0D66" w14:paraId="449EE87F" w14:textId="77777777" w:rsidTr="00363051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6FAAE931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0AC0E4F4" w14:textId="77777777" w:rsidR="003A7632" w:rsidRPr="000C0D66" w:rsidRDefault="003A7632" w:rsidP="003A7632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</w:rPr>
              <w:t>rodzina, obywatele oraz gospodarstwa domowe</w:t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51C2AB3" w14:textId="77777777" w:rsidR="003A7632" w:rsidRPr="000C0D66" w:rsidRDefault="003A7632" w:rsidP="003A76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A084B">
              <w:rPr>
                <w:rFonts w:ascii="Times New Roman" w:hAnsi="Times New Roman"/>
                <w:color w:val="000000"/>
                <w:spacing w:val="-2"/>
              </w:rPr>
              <w:t>Projektowana regulacja pozytywnie wpłynie na rodzinę, obywateli i gospodarstwa domowe przez zapewnienie dodatkowych środków na pokrycie potrzeb materialnych rodzin, obywateli, czy gospodarstw domowych.</w:t>
            </w:r>
          </w:p>
        </w:tc>
      </w:tr>
      <w:tr w:rsidR="003A7632" w:rsidRPr="000C0D66" w14:paraId="7F8921A6" w14:textId="77777777" w:rsidTr="00363051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1F4A3751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7D38D678" w14:textId="77777777" w:rsidR="003A7632" w:rsidRPr="000C0D66" w:rsidRDefault="003A7632" w:rsidP="003A7632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0C0D66">
              <w:rPr>
                <w:rFonts w:ascii="Times New Roman" w:hAnsi="Times New Roman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888B4B4" w14:textId="77777777" w:rsidR="003A7632" w:rsidRPr="000C0D66" w:rsidRDefault="003A7632" w:rsidP="003A7632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 będzie miał wpływ</w:t>
            </w:r>
            <w:r>
              <w:rPr>
                <w:rFonts w:ascii="Times New Roman" w:hAnsi="Times New Roman"/>
                <w:color w:val="000000"/>
                <w:spacing w:val="-2"/>
              </w:rPr>
              <w:t>u na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 sytuację ekonomiczną i społeczną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osób niepełnosprawnych i osób starszych.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3A7632" w:rsidRPr="000C0D66" w14:paraId="690DAC60" w14:textId="77777777" w:rsidTr="00363051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4ADCC95A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132558D7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C0D66">
              <w:rPr>
                <w:rFonts w:ascii="Times New Roman" w:hAnsi="Times New Roman"/>
                <w:color w:val="000000"/>
              </w:rPr>
            </w:r>
            <w:r w:rsidRPr="000C0D66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ACDED1A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3A7632" w:rsidRPr="000C0D66" w14:paraId="416F9D75" w14:textId="77777777" w:rsidTr="00363051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1A8BA56A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7A559CDC" w14:textId="77777777" w:rsidR="003A7632" w:rsidRPr="000C0D66" w:rsidRDefault="003A7632" w:rsidP="003A763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 xml:space="preserve">Projektowana regulacja nie będzie miała wpływu na konkurencyjność gospodarki i przedsiębiorczość, w tym na działalność </w:t>
            </w:r>
            <w:proofErr w:type="spellStart"/>
            <w:r w:rsidRPr="000C0D66">
              <w:rPr>
                <w:rFonts w:ascii="Times New Roman" w:hAnsi="Times New Roman"/>
                <w:color w:val="000000"/>
              </w:rPr>
              <w:t>mikroprzedsiębiorców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oraz</w:t>
            </w:r>
            <w:r w:rsidRPr="000C0D66">
              <w:rPr>
                <w:rFonts w:ascii="Times New Roman" w:hAnsi="Times New Roman"/>
                <w:color w:val="000000"/>
              </w:rPr>
              <w:t xml:space="preserve"> małych i średnich przedsiębiorców.</w:t>
            </w:r>
          </w:p>
        </w:tc>
      </w:tr>
      <w:tr w:rsidR="003A7632" w:rsidRPr="000C0D66" w14:paraId="6012F978" w14:textId="77777777" w:rsidTr="00363051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1F85CF4" w14:textId="77777777" w:rsidR="003A7632" w:rsidRPr="000C0D66" w:rsidRDefault="003A7632" w:rsidP="003A763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3A7632" w:rsidRPr="000C0D66" w14:paraId="4435AD21" w14:textId="77777777" w:rsidTr="00363051">
        <w:trPr>
          <w:gridAfter w:val="1"/>
          <w:wAfter w:w="10" w:type="dxa"/>
          <w:trHeight w:val="151"/>
        </w:trPr>
        <w:tc>
          <w:tcPr>
            <w:tcW w:w="10937" w:type="dxa"/>
            <w:gridSpan w:val="30"/>
            <w:shd w:val="clear" w:color="auto" w:fill="FFFFFF"/>
          </w:tcPr>
          <w:p w14:paraId="52F9621C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138FB">
              <w:rPr>
                <w:rFonts w:ascii="Times New Roman" w:hAnsi="Times New Roman"/>
                <w:color w:val="000000"/>
              </w:rPr>
            </w:r>
            <w:r w:rsidR="007138F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3A7632" w:rsidRPr="000C0D66" w14:paraId="5FEDADE4" w14:textId="77777777" w:rsidTr="00363051">
        <w:trPr>
          <w:gridAfter w:val="1"/>
          <w:wAfter w:w="10" w:type="dxa"/>
          <w:trHeight w:val="946"/>
        </w:trPr>
        <w:tc>
          <w:tcPr>
            <w:tcW w:w="5111" w:type="dxa"/>
            <w:gridSpan w:val="13"/>
            <w:shd w:val="clear" w:color="auto" w:fill="FFFFFF"/>
          </w:tcPr>
          <w:p w14:paraId="5A3FA679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0C0D66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6E267D7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138FB">
              <w:rPr>
                <w:rFonts w:ascii="Times New Roman" w:hAnsi="Times New Roman"/>
                <w:color w:val="000000"/>
              </w:rPr>
            </w:r>
            <w:r w:rsidR="007138FB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6B694EC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138FB">
              <w:rPr>
                <w:rFonts w:ascii="Times New Roman" w:hAnsi="Times New Roman"/>
                <w:color w:val="000000"/>
              </w:rPr>
            </w:r>
            <w:r w:rsidR="007138FB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57BF833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138FB">
              <w:rPr>
                <w:rFonts w:ascii="Times New Roman" w:hAnsi="Times New Roman"/>
                <w:color w:val="000000"/>
              </w:rPr>
            </w:r>
            <w:r w:rsidR="007138F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3A7632" w:rsidRPr="000C0D66" w14:paraId="499C5D52" w14:textId="77777777" w:rsidTr="00363051">
        <w:trPr>
          <w:gridAfter w:val="1"/>
          <w:wAfter w:w="10" w:type="dxa"/>
          <w:trHeight w:val="1245"/>
        </w:trPr>
        <w:tc>
          <w:tcPr>
            <w:tcW w:w="5111" w:type="dxa"/>
            <w:gridSpan w:val="13"/>
            <w:shd w:val="clear" w:color="auto" w:fill="FFFFFF"/>
          </w:tcPr>
          <w:p w14:paraId="3C34FD36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138FB">
              <w:rPr>
                <w:rFonts w:ascii="Times New Roman" w:hAnsi="Times New Roman"/>
                <w:color w:val="000000"/>
              </w:rPr>
            </w:r>
            <w:r w:rsidR="007138FB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57E2E458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138FB">
              <w:rPr>
                <w:rFonts w:ascii="Times New Roman" w:hAnsi="Times New Roman"/>
                <w:color w:val="000000"/>
              </w:rPr>
            </w:r>
            <w:r w:rsidR="007138F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65EFB1B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138FB">
              <w:rPr>
                <w:rFonts w:ascii="Times New Roman" w:hAnsi="Times New Roman"/>
                <w:color w:val="000000"/>
              </w:rPr>
            </w:r>
            <w:r w:rsidR="007138F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74D40D4D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138FB">
              <w:rPr>
                <w:rFonts w:ascii="Times New Roman" w:hAnsi="Times New Roman"/>
                <w:color w:val="000000"/>
              </w:rPr>
            </w:r>
            <w:r w:rsidR="007138FB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C0D66">
              <w:rPr>
                <w:rFonts w:ascii="Times New Roman" w:hAnsi="Times New Roman"/>
                <w:color w:val="000000"/>
              </w:rPr>
            </w:r>
            <w:r w:rsidRPr="000C0D66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60F42A8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138FB">
              <w:rPr>
                <w:rFonts w:ascii="Times New Roman" w:hAnsi="Times New Roman"/>
                <w:color w:val="000000"/>
              </w:rPr>
            </w:r>
            <w:r w:rsidR="007138FB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27CC7EE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138FB">
              <w:rPr>
                <w:rFonts w:ascii="Times New Roman" w:hAnsi="Times New Roman"/>
                <w:color w:val="000000"/>
              </w:rPr>
            </w:r>
            <w:r w:rsidR="007138FB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80E9EF8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138FB">
              <w:rPr>
                <w:rFonts w:ascii="Times New Roman" w:hAnsi="Times New Roman"/>
                <w:color w:val="000000"/>
              </w:rPr>
            </w:r>
            <w:r w:rsidR="007138FB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43F5820F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138FB">
              <w:rPr>
                <w:rFonts w:ascii="Times New Roman" w:hAnsi="Times New Roman"/>
                <w:color w:val="000000"/>
              </w:rPr>
            </w:r>
            <w:r w:rsidR="007138FB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C0D66">
              <w:rPr>
                <w:rFonts w:ascii="Times New Roman" w:hAnsi="Times New Roman"/>
                <w:color w:val="000000"/>
              </w:rPr>
            </w:r>
            <w:r w:rsidRPr="000C0D66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3C8B5DDB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A7632" w:rsidRPr="000C0D66" w14:paraId="26B416A3" w14:textId="77777777" w:rsidTr="00363051">
        <w:trPr>
          <w:gridAfter w:val="1"/>
          <w:wAfter w:w="10" w:type="dxa"/>
          <w:trHeight w:val="870"/>
        </w:trPr>
        <w:tc>
          <w:tcPr>
            <w:tcW w:w="5111" w:type="dxa"/>
            <w:gridSpan w:val="13"/>
            <w:shd w:val="clear" w:color="auto" w:fill="FFFFFF"/>
          </w:tcPr>
          <w:p w14:paraId="0EB4E690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CFDD8A3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138FB">
              <w:rPr>
                <w:rFonts w:ascii="Times New Roman" w:hAnsi="Times New Roman"/>
                <w:color w:val="000000"/>
              </w:rPr>
            </w:r>
            <w:r w:rsidR="007138FB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16CB324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138FB">
              <w:rPr>
                <w:rFonts w:ascii="Times New Roman" w:hAnsi="Times New Roman"/>
                <w:color w:val="000000"/>
              </w:rPr>
            </w:r>
            <w:r w:rsidR="007138FB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2214253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138FB">
              <w:rPr>
                <w:rFonts w:ascii="Times New Roman" w:hAnsi="Times New Roman"/>
                <w:color w:val="000000"/>
              </w:rPr>
            </w:r>
            <w:r w:rsidR="007138FB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50FA2040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A7632" w:rsidRPr="000C0D66" w14:paraId="40CA0724" w14:textId="77777777" w:rsidTr="00363051">
        <w:trPr>
          <w:gridAfter w:val="1"/>
          <w:wAfter w:w="10" w:type="dxa"/>
          <w:trHeight w:val="630"/>
        </w:trPr>
        <w:tc>
          <w:tcPr>
            <w:tcW w:w="10937" w:type="dxa"/>
            <w:gridSpan w:val="30"/>
            <w:shd w:val="clear" w:color="auto" w:fill="FFFFFF"/>
          </w:tcPr>
          <w:p w14:paraId="65D53E75" w14:textId="77777777" w:rsidR="003A7632" w:rsidRPr="000C0D66" w:rsidRDefault="003A7632" w:rsidP="003A763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t>Komentarz</w:t>
            </w:r>
          </w:p>
        </w:tc>
      </w:tr>
      <w:tr w:rsidR="003A7632" w:rsidRPr="000C0D66" w14:paraId="6198F307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2180B47D" w14:textId="77777777" w:rsidR="003A7632" w:rsidRPr="000C0D66" w:rsidRDefault="003A7632" w:rsidP="003A763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3A7632" w:rsidRPr="000C0D66" w14:paraId="5CE02B33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43B048A8" w14:textId="3E64E8DE" w:rsidR="003A7632" w:rsidRPr="000C0D66" w:rsidRDefault="003A7632" w:rsidP="003A763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Przewiduje się, że wzrost wynagrodzenia </w:t>
            </w:r>
            <w:r w:rsidRPr="000E2908">
              <w:rPr>
                <w:rFonts w:ascii="Times New Roman" w:hAnsi="Times New Roman"/>
                <w:color w:val="000000"/>
              </w:rPr>
              <w:t xml:space="preserve">ratowników medycznych w ramach umów w rodzaju leczenie szpitalne, ratowników medycznych oraz dyspozytorów medycznych w ramach umów w rodzaju ratownictwo medyczne, ratowników medycznych oraz </w:t>
            </w:r>
            <w:r>
              <w:rPr>
                <w:rFonts w:ascii="Times New Roman" w:hAnsi="Times New Roman"/>
                <w:color w:val="000000"/>
              </w:rPr>
              <w:t>pielęgniarki systemu Państwowe Ratownictwo Medyczne</w:t>
            </w:r>
            <w:r w:rsidRPr="000E2908">
              <w:rPr>
                <w:rFonts w:ascii="Times New Roman" w:hAnsi="Times New Roman"/>
                <w:color w:val="000000"/>
              </w:rPr>
              <w:t xml:space="preserve"> wykonujących zawód w zespole ratownictwa medycznego u podwykonawcy</w:t>
            </w:r>
            <w:r>
              <w:rPr>
                <w:rFonts w:ascii="Times New Roman" w:hAnsi="Times New Roman"/>
                <w:color w:val="000000"/>
              </w:rPr>
              <w:t xml:space="preserve">, powinien przełożyć się na zwiększone zainteresowanie pracą w wymienionych zawodach. </w:t>
            </w:r>
          </w:p>
        </w:tc>
      </w:tr>
      <w:tr w:rsidR="003A7632" w:rsidRPr="000C0D66" w14:paraId="7C5AB851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1EE61906" w14:textId="77777777" w:rsidR="003A7632" w:rsidRPr="000C0D66" w:rsidRDefault="003A7632" w:rsidP="003A763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3A7632" w:rsidRPr="000C0D66" w14:paraId="5F97C759" w14:textId="77777777" w:rsidTr="00363051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F5E0405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4CD12C1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138FB">
              <w:rPr>
                <w:rFonts w:ascii="Times New Roman" w:hAnsi="Times New Roman"/>
                <w:color w:val="000000"/>
              </w:rPr>
            </w:r>
            <w:r w:rsidR="007138FB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A552EE9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138FB">
              <w:rPr>
                <w:rFonts w:ascii="Times New Roman" w:hAnsi="Times New Roman"/>
                <w:color w:val="000000"/>
              </w:rPr>
            </w:r>
            <w:r w:rsidR="007138FB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50F56E58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138FB">
              <w:rPr>
                <w:rFonts w:ascii="Times New Roman" w:hAnsi="Times New Roman"/>
                <w:color w:val="000000"/>
              </w:rPr>
            </w:r>
            <w:r w:rsidR="007138FB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0C0D66">
              <w:rPr>
                <w:rFonts w:ascii="Times New Roman" w:hAnsi="Times New Roman"/>
                <w:color w:val="000000"/>
              </w:rPr>
            </w:r>
            <w:r w:rsidRPr="000C0D66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noProof/>
                <w:color w:val="000000"/>
              </w:rPr>
              <w:t> </w:t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6"/>
            <w:shd w:val="clear" w:color="auto" w:fill="FFFFFF"/>
          </w:tcPr>
          <w:p w14:paraId="72970DAB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7F441F3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138FB">
              <w:rPr>
                <w:rFonts w:ascii="Times New Roman" w:hAnsi="Times New Roman"/>
                <w:color w:val="000000"/>
              </w:rPr>
            </w:r>
            <w:r w:rsidR="007138FB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092BF3F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138FB">
              <w:rPr>
                <w:rFonts w:ascii="Times New Roman" w:hAnsi="Times New Roman"/>
                <w:color w:val="000000"/>
              </w:rPr>
            </w:r>
            <w:r w:rsidR="007138FB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78BFC806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0697CD9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138FB">
              <w:rPr>
                <w:rFonts w:ascii="Times New Roman" w:hAnsi="Times New Roman"/>
                <w:color w:val="000000"/>
              </w:rPr>
            </w:r>
            <w:r w:rsidR="007138FB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19E7759D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0D6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C0D6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138FB">
              <w:rPr>
                <w:rFonts w:ascii="Times New Roman" w:hAnsi="Times New Roman"/>
                <w:color w:val="000000"/>
              </w:rPr>
            </w:r>
            <w:r w:rsidR="007138FB">
              <w:rPr>
                <w:rFonts w:ascii="Times New Roman" w:hAnsi="Times New Roman"/>
                <w:color w:val="000000"/>
              </w:rPr>
              <w:fldChar w:fldCharType="separate"/>
            </w:r>
            <w:r w:rsidRPr="000C0D66">
              <w:rPr>
                <w:rFonts w:ascii="Times New Roman" w:hAnsi="Times New Roman"/>
                <w:color w:val="000000"/>
              </w:rPr>
              <w:fldChar w:fldCharType="end"/>
            </w:r>
            <w:r w:rsidRPr="000C0D66">
              <w:rPr>
                <w:rFonts w:ascii="Times New Roman" w:hAnsi="Times New Roman"/>
                <w:color w:val="000000"/>
              </w:rPr>
              <w:t xml:space="preserve">  </w:t>
            </w:r>
            <w:r w:rsidRPr="000C0D66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3A7632" w:rsidRPr="000C0D66" w14:paraId="78B4BD31" w14:textId="77777777" w:rsidTr="00363051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CC78DD4" w14:textId="77777777" w:rsidR="003A7632" w:rsidRPr="000C0D66" w:rsidRDefault="003A7632" w:rsidP="003A763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Omówienie wpływu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6E98D874" w14:textId="74637267" w:rsidR="003A7632" w:rsidRPr="000C0D66" w:rsidRDefault="003A7632" w:rsidP="003A76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Przekazanie dodatkowych środków w 2020 r. spowoduje, że wykonywanie zawodu ratownika medycznego</w:t>
            </w:r>
            <w:r w:rsidRPr="0064215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będzie bardziej atrakcyjne niż dotychczas. </w:t>
            </w:r>
            <w:r w:rsidRPr="0086366E">
              <w:rPr>
                <w:rFonts w:ascii="Times New Roman" w:hAnsi="Times New Roman"/>
                <w:color w:val="000000"/>
                <w:spacing w:val="-2"/>
              </w:rPr>
              <w:t>Jest to wpływ ze wszech miar korzystny, ze względu na zapewnienie właściwego dostępu do świadczeń zdrowotnych na rzecz pacjentów.</w:t>
            </w:r>
          </w:p>
        </w:tc>
      </w:tr>
      <w:tr w:rsidR="003A7632" w:rsidRPr="000C0D66" w14:paraId="2FB5CC51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48CB0619" w14:textId="77777777" w:rsidR="003A7632" w:rsidRPr="000C0D66" w:rsidRDefault="003A7632" w:rsidP="003A763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0C0D66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3A7632" w:rsidRPr="000C0D66" w14:paraId="094BC04D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6C6C1418" w14:textId="0E61A6C3" w:rsidR="003A7632" w:rsidRPr="000C0D66" w:rsidRDefault="003A7632" w:rsidP="003A7632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C0D66">
              <w:rPr>
                <w:rFonts w:ascii="Times New Roman" w:eastAsia="Times New Roman" w:hAnsi="Times New Roman"/>
                <w:lang w:eastAsia="pl-PL"/>
              </w:rPr>
              <w:t xml:space="preserve">Projekt przewiduje wejście </w:t>
            </w:r>
            <w:r>
              <w:rPr>
                <w:rFonts w:ascii="Times New Roman" w:eastAsia="Times New Roman" w:hAnsi="Times New Roman"/>
                <w:lang w:eastAsia="pl-PL"/>
              </w:rPr>
              <w:t>rozporządzenia</w:t>
            </w:r>
            <w:r w:rsidRPr="000C0D66">
              <w:rPr>
                <w:rFonts w:ascii="Times New Roman" w:eastAsia="Times New Roman" w:hAnsi="Times New Roman"/>
                <w:lang w:eastAsia="pl-PL"/>
              </w:rPr>
              <w:t xml:space="preserve"> w życie </w:t>
            </w:r>
            <w:r>
              <w:rPr>
                <w:rFonts w:ascii="Times New Roman" w:eastAsia="Times New Roman" w:hAnsi="Times New Roman"/>
                <w:lang w:eastAsia="pl-PL"/>
              </w:rPr>
              <w:t>z dniem 1 kwietnia 2020 </w:t>
            </w:r>
            <w:r w:rsidRPr="00991485"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  <w:tr w:rsidR="003A7632" w:rsidRPr="000C0D66" w14:paraId="07841BD0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3A1D0CE2" w14:textId="77777777" w:rsidR="003A7632" w:rsidRPr="000C0D66" w:rsidRDefault="003A7632" w:rsidP="003A763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0D6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0C0D66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3A7632" w:rsidRPr="000C0D66" w14:paraId="0FF1909F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722BA8A4" w14:textId="77777777" w:rsidR="003A7632" w:rsidRPr="000C0D66" w:rsidRDefault="003A7632" w:rsidP="003A76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3A7632" w:rsidRPr="000C0D66" w14:paraId="2DCCA2F0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4145CCBF" w14:textId="77777777" w:rsidR="003A7632" w:rsidRPr="000C0D66" w:rsidRDefault="003A7632" w:rsidP="003A763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C0D6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Załączniki </w:t>
            </w:r>
            <w:r w:rsidRPr="000C0D66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0C0D6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3A7632" w:rsidRPr="000C0D66" w14:paraId="223D3B68" w14:textId="77777777" w:rsidTr="00363051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1E93AC14" w14:textId="73A69F51" w:rsidR="003A7632" w:rsidRPr="000C0D66" w:rsidRDefault="00A72178" w:rsidP="003A76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459E6D93" w14:textId="11309385" w:rsidR="006176ED" w:rsidRPr="00522D94" w:rsidRDefault="006176ED" w:rsidP="00C5413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374E3" w14:textId="77777777" w:rsidR="007138FB" w:rsidRDefault="007138FB" w:rsidP="00044739">
      <w:pPr>
        <w:spacing w:line="240" w:lineRule="auto"/>
      </w:pPr>
      <w:r>
        <w:separator/>
      </w:r>
    </w:p>
  </w:endnote>
  <w:endnote w:type="continuationSeparator" w:id="0">
    <w:p w14:paraId="3072B108" w14:textId="77777777" w:rsidR="007138FB" w:rsidRDefault="007138FB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98A02" w14:textId="77777777" w:rsidR="007138FB" w:rsidRDefault="007138FB" w:rsidP="00044739">
      <w:pPr>
        <w:spacing w:line="240" w:lineRule="auto"/>
      </w:pPr>
      <w:r>
        <w:separator/>
      </w:r>
    </w:p>
  </w:footnote>
  <w:footnote w:type="continuationSeparator" w:id="0">
    <w:p w14:paraId="5FD284A4" w14:textId="77777777" w:rsidR="007138FB" w:rsidRDefault="007138FB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96A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21B"/>
    <w:multiLevelType w:val="hybridMultilevel"/>
    <w:tmpl w:val="AA2CD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0058B"/>
    <w:multiLevelType w:val="hybridMultilevel"/>
    <w:tmpl w:val="A06A8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BFB1099"/>
    <w:multiLevelType w:val="hybridMultilevel"/>
    <w:tmpl w:val="CFB00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14D67"/>
    <w:multiLevelType w:val="hybridMultilevel"/>
    <w:tmpl w:val="DA42A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96F19"/>
    <w:multiLevelType w:val="hybridMultilevel"/>
    <w:tmpl w:val="E8CC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6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 w15:restartNumberingAfterBreak="0">
    <w:nsid w:val="4EED0E02"/>
    <w:multiLevelType w:val="hybridMultilevel"/>
    <w:tmpl w:val="08F02E6C"/>
    <w:lvl w:ilvl="0" w:tplc="04150011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50021DB0"/>
    <w:multiLevelType w:val="hybridMultilevel"/>
    <w:tmpl w:val="3D344736"/>
    <w:lvl w:ilvl="0" w:tplc="695C53F0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1B12B6D"/>
    <w:multiLevelType w:val="hybridMultilevel"/>
    <w:tmpl w:val="3AD452F4"/>
    <w:lvl w:ilvl="0" w:tplc="695C53F0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 w15:restartNumberingAfterBreak="0">
    <w:nsid w:val="52BE7BDD"/>
    <w:multiLevelType w:val="hybridMultilevel"/>
    <w:tmpl w:val="244E3722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530A5EA2"/>
    <w:multiLevelType w:val="hybridMultilevel"/>
    <w:tmpl w:val="14569BBC"/>
    <w:lvl w:ilvl="0" w:tplc="04150011">
      <w:start w:val="1"/>
      <w:numFmt w:val="decimal"/>
      <w:lvlText w:val="%1)"/>
      <w:lvlJc w:val="left"/>
      <w:pPr>
        <w:ind w:left="503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C7A37"/>
    <w:multiLevelType w:val="hybridMultilevel"/>
    <w:tmpl w:val="AD4CB636"/>
    <w:lvl w:ilvl="0" w:tplc="695C53F0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EB75A0"/>
    <w:multiLevelType w:val="hybridMultilevel"/>
    <w:tmpl w:val="8EB07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29"/>
  </w:num>
  <w:num w:numId="5">
    <w:abstractNumId w:val="3"/>
  </w:num>
  <w:num w:numId="6">
    <w:abstractNumId w:val="11"/>
  </w:num>
  <w:num w:numId="7">
    <w:abstractNumId w:val="17"/>
  </w:num>
  <w:num w:numId="8">
    <w:abstractNumId w:val="8"/>
  </w:num>
  <w:num w:numId="9">
    <w:abstractNumId w:val="21"/>
  </w:num>
  <w:num w:numId="10">
    <w:abstractNumId w:val="16"/>
  </w:num>
  <w:num w:numId="11">
    <w:abstractNumId w:val="18"/>
  </w:num>
  <w:num w:numId="12">
    <w:abstractNumId w:val="5"/>
  </w:num>
  <w:num w:numId="13">
    <w:abstractNumId w:val="15"/>
  </w:num>
  <w:num w:numId="14">
    <w:abstractNumId w:val="30"/>
  </w:num>
  <w:num w:numId="15">
    <w:abstractNumId w:val="26"/>
  </w:num>
  <w:num w:numId="16">
    <w:abstractNumId w:val="28"/>
  </w:num>
  <w:num w:numId="17">
    <w:abstractNumId w:val="9"/>
  </w:num>
  <w:num w:numId="18">
    <w:abstractNumId w:val="31"/>
  </w:num>
  <w:num w:numId="19">
    <w:abstractNumId w:val="33"/>
  </w:num>
  <w:num w:numId="20">
    <w:abstractNumId w:val="27"/>
  </w:num>
  <w:num w:numId="21">
    <w:abstractNumId w:val="10"/>
  </w:num>
  <w:num w:numId="22">
    <w:abstractNumId w:val="24"/>
  </w:num>
  <w:num w:numId="23">
    <w:abstractNumId w:val="1"/>
  </w:num>
  <w:num w:numId="24">
    <w:abstractNumId w:val="6"/>
  </w:num>
  <w:num w:numId="25">
    <w:abstractNumId w:val="32"/>
  </w:num>
  <w:num w:numId="26">
    <w:abstractNumId w:val="12"/>
  </w:num>
  <w:num w:numId="27">
    <w:abstractNumId w:val="13"/>
  </w:num>
  <w:num w:numId="28">
    <w:abstractNumId w:val="22"/>
  </w:num>
  <w:num w:numId="29">
    <w:abstractNumId w:val="25"/>
  </w:num>
  <w:num w:numId="30">
    <w:abstractNumId w:val="20"/>
  </w:num>
  <w:num w:numId="31">
    <w:abstractNumId w:val="19"/>
  </w:num>
  <w:num w:numId="32">
    <w:abstractNumId w:val="23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0773B"/>
    <w:rsid w:val="00010E97"/>
    <w:rsid w:val="00012D11"/>
    <w:rsid w:val="00013EB5"/>
    <w:rsid w:val="000150F6"/>
    <w:rsid w:val="00015CAE"/>
    <w:rsid w:val="00020CF1"/>
    <w:rsid w:val="0002124F"/>
    <w:rsid w:val="00021AC8"/>
    <w:rsid w:val="00023836"/>
    <w:rsid w:val="00031732"/>
    <w:rsid w:val="00031892"/>
    <w:rsid w:val="0003280D"/>
    <w:rsid w:val="000356A9"/>
    <w:rsid w:val="00036ACA"/>
    <w:rsid w:val="00044138"/>
    <w:rsid w:val="00044739"/>
    <w:rsid w:val="00047E9C"/>
    <w:rsid w:val="00051637"/>
    <w:rsid w:val="00051BBF"/>
    <w:rsid w:val="00051E74"/>
    <w:rsid w:val="0005266E"/>
    <w:rsid w:val="000556BE"/>
    <w:rsid w:val="00056681"/>
    <w:rsid w:val="00056695"/>
    <w:rsid w:val="000579A9"/>
    <w:rsid w:val="0006172C"/>
    <w:rsid w:val="00063096"/>
    <w:rsid w:val="000648A7"/>
    <w:rsid w:val="0006618B"/>
    <w:rsid w:val="000670C0"/>
    <w:rsid w:val="00071840"/>
    <w:rsid w:val="00071B99"/>
    <w:rsid w:val="000756E5"/>
    <w:rsid w:val="0007704E"/>
    <w:rsid w:val="00080EC8"/>
    <w:rsid w:val="00083035"/>
    <w:rsid w:val="0008303A"/>
    <w:rsid w:val="000835A4"/>
    <w:rsid w:val="0008511A"/>
    <w:rsid w:val="000870CD"/>
    <w:rsid w:val="00093B51"/>
    <w:rsid w:val="0009440A"/>
    <w:rsid w:val="000944AC"/>
    <w:rsid w:val="000945E9"/>
    <w:rsid w:val="00094CB9"/>
    <w:rsid w:val="000956B2"/>
    <w:rsid w:val="000969E7"/>
    <w:rsid w:val="00096BD4"/>
    <w:rsid w:val="000A1BEB"/>
    <w:rsid w:val="000A23DE"/>
    <w:rsid w:val="000A2AEB"/>
    <w:rsid w:val="000A4020"/>
    <w:rsid w:val="000A4681"/>
    <w:rsid w:val="000B2D7F"/>
    <w:rsid w:val="000B54FB"/>
    <w:rsid w:val="000B70F2"/>
    <w:rsid w:val="000C0D66"/>
    <w:rsid w:val="000C29B0"/>
    <w:rsid w:val="000C69BB"/>
    <w:rsid w:val="000C6F90"/>
    <w:rsid w:val="000C76FC"/>
    <w:rsid w:val="000D369E"/>
    <w:rsid w:val="000D38FC"/>
    <w:rsid w:val="000D4D90"/>
    <w:rsid w:val="000D58BB"/>
    <w:rsid w:val="000D7C80"/>
    <w:rsid w:val="000E0A1E"/>
    <w:rsid w:val="000E2908"/>
    <w:rsid w:val="000E2D10"/>
    <w:rsid w:val="000F254B"/>
    <w:rsid w:val="000F3204"/>
    <w:rsid w:val="000F332B"/>
    <w:rsid w:val="000F522D"/>
    <w:rsid w:val="000F624C"/>
    <w:rsid w:val="000F74DB"/>
    <w:rsid w:val="001019BB"/>
    <w:rsid w:val="0010548B"/>
    <w:rsid w:val="00106C8B"/>
    <w:rsid w:val="001072D1"/>
    <w:rsid w:val="001125B2"/>
    <w:rsid w:val="00117017"/>
    <w:rsid w:val="00121769"/>
    <w:rsid w:val="00122842"/>
    <w:rsid w:val="00126872"/>
    <w:rsid w:val="00127902"/>
    <w:rsid w:val="0013074C"/>
    <w:rsid w:val="00130E8E"/>
    <w:rsid w:val="0013216E"/>
    <w:rsid w:val="001341F0"/>
    <w:rsid w:val="001347DF"/>
    <w:rsid w:val="0013574E"/>
    <w:rsid w:val="001401B5"/>
    <w:rsid w:val="00140258"/>
    <w:rsid w:val="001417E1"/>
    <w:rsid w:val="001422B9"/>
    <w:rsid w:val="001429F1"/>
    <w:rsid w:val="00143A0A"/>
    <w:rsid w:val="001450F8"/>
    <w:rsid w:val="0014665F"/>
    <w:rsid w:val="00147981"/>
    <w:rsid w:val="00150CF1"/>
    <w:rsid w:val="00152290"/>
    <w:rsid w:val="00152E66"/>
    <w:rsid w:val="00152EED"/>
    <w:rsid w:val="00153464"/>
    <w:rsid w:val="00154195"/>
    <w:rsid w:val="001541B3"/>
    <w:rsid w:val="001558D9"/>
    <w:rsid w:val="00155B15"/>
    <w:rsid w:val="00155FCC"/>
    <w:rsid w:val="00156075"/>
    <w:rsid w:val="00160835"/>
    <w:rsid w:val="001622EA"/>
    <w:rsid w:val="001625BE"/>
    <w:rsid w:val="001643A4"/>
    <w:rsid w:val="00167403"/>
    <w:rsid w:val="001727BB"/>
    <w:rsid w:val="00174B4B"/>
    <w:rsid w:val="00180D25"/>
    <w:rsid w:val="00181441"/>
    <w:rsid w:val="0018215A"/>
    <w:rsid w:val="0018318D"/>
    <w:rsid w:val="0018572C"/>
    <w:rsid w:val="00187E79"/>
    <w:rsid w:val="00187F0D"/>
    <w:rsid w:val="00191DDE"/>
    <w:rsid w:val="001928A7"/>
    <w:rsid w:val="00192CC5"/>
    <w:rsid w:val="00193799"/>
    <w:rsid w:val="001956A7"/>
    <w:rsid w:val="0019796B"/>
    <w:rsid w:val="001A075C"/>
    <w:rsid w:val="001A118A"/>
    <w:rsid w:val="001A27F4"/>
    <w:rsid w:val="001A2D95"/>
    <w:rsid w:val="001A4D81"/>
    <w:rsid w:val="001A509E"/>
    <w:rsid w:val="001A67A3"/>
    <w:rsid w:val="001B3460"/>
    <w:rsid w:val="001B3ECE"/>
    <w:rsid w:val="001B4070"/>
    <w:rsid w:val="001B4CA1"/>
    <w:rsid w:val="001B54B7"/>
    <w:rsid w:val="001B75D8"/>
    <w:rsid w:val="001C1060"/>
    <w:rsid w:val="001C1A63"/>
    <w:rsid w:val="001C3C63"/>
    <w:rsid w:val="001C3D1A"/>
    <w:rsid w:val="001C59CB"/>
    <w:rsid w:val="001C7533"/>
    <w:rsid w:val="001D39CF"/>
    <w:rsid w:val="001D4462"/>
    <w:rsid w:val="001D46F0"/>
    <w:rsid w:val="001D4732"/>
    <w:rsid w:val="001D6A3C"/>
    <w:rsid w:val="001D6D51"/>
    <w:rsid w:val="001D7933"/>
    <w:rsid w:val="001E26BD"/>
    <w:rsid w:val="001E616B"/>
    <w:rsid w:val="001F0A22"/>
    <w:rsid w:val="001F5542"/>
    <w:rsid w:val="001F653A"/>
    <w:rsid w:val="001F6979"/>
    <w:rsid w:val="00202BC6"/>
    <w:rsid w:val="002036A6"/>
    <w:rsid w:val="0020462E"/>
    <w:rsid w:val="00205141"/>
    <w:rsid w:val="0020516B"/>
    <w:rsid w:val="002110C5"/>
    <w:rsid w:val="002112AD"/>
    <w:rsid w:val="00213559"/>
    <w:rsid w:val="00213EFD"/>
    <w:rsid w:val="002172F1"/>
    <w:rsid w:val="002201AF"/>
    <w:rsid w:val="00220856"/>
    <w:rsid w:val="0022194D"/>
    <w:rsid w:val="002224B4"/>
    <w:rsid w:val="00222616"/>
    <w:rsid w:val="00223C7B"/>
    <w:rsid w:val="00223F0A"/>
    <w:rsid w:val="00224381"/>
    <w:rsid w:val="002245D7"/>
    <w:rsid w:val="00224AB1"/>
    <w:rsid w:val="00226316"/>
    <w:rsid w:val="0022687A"/>
    <w:rsid w:val="00230728"/>
    <w:rsid w:val="00232DF4"/>
    <w:rsid w:val="00234040"/>
    <w:rsid w:val="00235CD2"/>
    <w:rsid w:val="002372E2"/>
    <w:rsid w:val="0024227E"/>
    <w:rsid w:val="00243831"/>
    <w:rsid w:val="00251141"/>
    <w:rsid w:val="0025270D"/>
    <w:rsid w:val="00253E98"/>
    <w:rsid w:val="002543C1"/>
    <w:rsid w:val="00254767"/>
    <w:rsid w:val="00254DED"/>
    <w:rsid w:val="00255619"/>
    <w:rsid w:val="00255DAD"/>
    <w:rsid w:val="00256098"/>
    <w:rsid w:val="00256108"/>
    <w:rsid w:val="0026038F"/>
    <w:rsid w:val="00260F33"/>
    <w:rsid w:val="002613BD"/>
    <w:rsid w:val="002624F1"/>
    <w:rsid w:val="00265627"/>
    <w:rsid w:val="002668B4"/>
    <w:rsid w:val="00270C81"/>
    <w:rsid w:val="00271558"/>
    <w:rsid w:val="00271DF4"/>
    <w:rsid w:val="002735F0"/>
    <w:rsid w:val="00274862"/>
    <w:rsid w:val="00277CF6"/>
    <w:rsid w:val="00282D72"/>
    <w:rsid w:val="00283402"/>
    <w:rsid w:val="00286557"/>
    <w:rsid w:val="00287280"/>
    <w:rsid w:val="00290FD6"/>
    <w:rsid w:val="0029419E"/>
    <w:rsid w:val="00294259"/>
    <w:rsid w:val="002A2C81"/>
    <w:rsid w:val="002A38E6"/>
    <w:rsid w:val="002A5EA4"/>
    <w:rsid w:val="002A6B7B"/>
    <w:rsid w:val="002B3D1A"/>
    <w:rsid w:val="002B560B"/>
    <w:rsid w:val="002B5F83"/>
    <w:rsid w:val="002B762D"/>
    <w:rsid w:val="002C0EDA"/>
    <w:rsid w:val="002C27D0"/>
    <w:rsid w:val="002C2C9B"/>
    <w:rsid w:val="002C3902"/>
    <w:rsid w:val="002C75C7"/>
    <w:rsid w:val="002D0A4A"/>
    <w:rsid w:val="002D17D6"/>
    <w:rsid w:val="002D18D7"/>
    <w:rsid w:val="002D21CE"/>
    <w:rsid w:val="002D671B"/>
    <w:rsid w:val="002D709D"/>
    <w:rsid w:val="002E1460"/>
    <w:rsid w:val="002E3DA3"/>
    <w:rsid w:val="002E450F"/>
    <w:rsid w:val="002E66BE"/>
    <w:rsid w:val="002E6B38"/>
    <w:rsid w:val="002E6D63"/>
    <w:rsid w:val="002E6E2B"/>
    <w:rsid w:val="002E79EB"/>
    <w:rsid w:val="002F18A6"/>
    <w:rsid w:val="002F3A7B"/>
    <w:rsid w:val="002F3FE6"/>
    <w:rsid w:val="002F4537"/>
    <w:rsid w:val="002F4A84"/>
    <w:rsid w:val="002F4EB5"/>
    <w:rsid w:val="002F500B"/>
    <w:rsid w:val="00300414"/>
    <w:rsid w:val="00300991"/>
    <w:rsid w:val="00301959"/>
    <w:rsid w:val="00302B0F"/>
    <w:rsid w:val="00305B8A"/>
    <w:rsid w:val="00306218"/>
    <w:rsid w:val="00321F2A"/>
    <w:rsid w:val="00322214"/>
    <w:rsid w:val="00330B01"/>
    <w:rsid w:val="00331BF9"/>
    <w:rsid w:val="00332787"/>
    <w:rsid w:val="00333E0C"/>
    <w:rsid w:val="0033495E"/>
    <w:rsid w:val="00334A79"/>
    <w:rsid w:val="00334D8D"/>
    <w:rsid w:val="0033567B"/>
    <w:rsid w:val="00337345"/>
    <w:rsid w:val="00337A79"/>
    <w:rsid w:val="00337DD2"/>
    <w:rsid w:val="00337EDF"/>
    <w:rsid w:val="003404D1"/>
    <w:rsid w:val="00341731"/>
    <w:rsid w:val="003443FF"/>
    <w:rsid w:val="00350778"/>
    <w:rsid w:val="00355808"/>
    <w:rsid w:val="00362C7E"/>
    <w:rsid w:val="00363051"/>
    <w:rsid w:val="00363309"/>
    <w:rsid w:val="00363601"/>
    <w:rsid w:val="00363C35"/>
    <w:rsid w:val="00364594"/>
    <w:rsid w:val="00371926"/>
    <w:rsid w:val="003722CE"/>
    <w:rsid w:val="00373BF7"/>
    <w:rsid w:val="003747A9"/>
    <w:rsid w:val="003749AB"/>
    <w:rsid w:val="0037601E"/>
    <w:rsid w:val="003768AE"/>
    <w:rsid w:val="00376AC9"/>
    <w:rsid w:val="00380AA7"/>
    <w:rsid w:val="0038346E"/>
    <w:rsid w:val="00385230"/>
    <w:rsid w:val="003853DE"/>
    <w:rsid w:val="00393032"/>
    <w:rsid w:val="00394B69"/>
    <w:rsid w:val="00397078"/>
    <w:rsid w:val="0039764C"/>
    <w:rsid w:val="003A1CA6"/>
    <w:rsid w:val="003A5A36"/>
    <w:rsid w:val="003A6953"/>
    <w:rsid w:val="003A6F6C"/>
    <w:rsid w:val="003A7632"/>
    <w:rsid w:val="003B10DB"/>
    <w:rsid w:val="003B4EC7"/>
    <w:rsid w:val="003B6083"/>
    <w:rsid w:val="003C3838"/>
    <w:rsid w:val="003C40B9"/>
    <w:rsid w:val="003C474F"/>
    <w:rsid w:val="003C5847"/>
    <w:rsid w:val="003C7C65"/>
    <w:rsid w:val="003D0681"/>
    <w:rsid w:val="003D12F6"/>
    <w:rsid w:val="003D1426"/>
    <w:rsid w:val="003D54FC"/>
    <w:rsid w:val="003E2F4E"/>
    <w:rsid w:val="003E68B8"/>
    <w:rsid w:val="003E6AE0"/>
    <w:rsid w:val="003E720A"/>
    <w:rsid w:val="003E7569"/>
    <w:rsid w:val="003F00CE"/>
    <w:rsid w:val="003F0ABC"/>
    <w:rsid w:val="003F31CF"/>
    <w:rsid w:val="003F4673"/>
    <w:rsid w:val="003F57FE"/>
    <w:rsid w:val="00403E6E"/>
    <w:rsid w:val="004129B4"/>
    <w:rsid w:val="00417275"/>
    <w:rsid w:val="00417D91"/>
    <w:rsid w:val="00417EF0"/>
    <w:rsid w:val="00420745"/>
    <w:rsid w:val="00422181"/>
    <w:rsid w:val="004244A8"/>
    <w:rsid w:val="00425F72"/>
    <w:rsid w:val="00426685"/>
    <w:rsid w:val="00426930"/>
    <w:rsid w:val="00427736"/>
    <w:rsid w:val="0043070C"/>
    <w:rsid w:val="00430E61"/>
    <w:rsid w:val="00441787"/>
    <w:rsid w:val="00441AD1"/>
    <w:rsid w:val="00444F2D"/>
    <w:rsid w:val="0045107F"/>
    <w:rsid w:val="00452034"/>
    <w:rsid w:val="00452B68"/>
    <w:rsid w:val="00452FF8"/>
    <w:rsid w:val="00455FA6"/>
    <w:rsid w:val="00457DC9"/>
    <w:rsid w:val="00460FCC"/>
    <w:rsid w:val="00465A44"/>
    <w:rsid w:val="00466C70"/>
    <w:rsid w:val="004702C9"/>
    <w:rsid w:val="00472E45"/>
    <w:rsid w:val="00473FEA"/>
    <w:rsid w:val="004755F6"/>
    <w:rsid w:val="0047579D"/>
    <w:rsid w:val="00476151"/>
    <w:rsid w:val="00480BD2"/>
    <w:rsid w:val="00483262"/>
    <w:rsid w:val="00484107"/>
    <w:rsid w:val="00485244"/>
    <w:rsid w:val="00485425"/>
    <w:rsid w:val="00485CC5"/>
    <w:rsid w:val="004906FB"/>
    <w:rsid w:val="004933E5"/>
    <w:rsid w:val="0049343F"/>
    <w:rsid w:val="00493691"/>
    <w:rsid w:val="004964FC"/>
    <w:rsid w:val="004A145E"/>
    <w:rsid w:val="004A1F15"/>
    <w:rsid w:val="004A2A81"/>
    <w:rsid w:val="004A4F74"/>
    <w:rsid w:val="004A7372"/>
    <w:rsid w:val="004A77E1"/>
    <w:rsid w:val="004A7BD7"/>
    <w:rsid w:val="004B0B06"/>
    <w:rsid w:val="004B0BA2"/>
    <w:rsid w:val="004B13EA"/>
    <w:rsid w:val="004B3FAE"/>
    <w:rsid w:val="004B4CEE"/>
    <w:rsid w:val="004C03EB"/>
    <w:rsid w:val="004C0A5F"/>
    <w:rsid w:val="004C15C2"/>
    <w:rsid w:val="004C36D8"/>
    <w:rsid w:val="004C6657"/>
    <w:rsid w:val="004D1248"/>
    <w:rsid w:val="004D143C"/>
    <w:rsid w:val="004D1E3C"/>
    <w:rsid w:val="004D3BB1"/>
    <w:rsid w:val="004D4169"/>
    <w:rsid w:val="004D4395"/>
    <w:rsid w:val="004D43C8"/>
    <w:rsid w:val="004D6E14"/>
    <w:rsid w:val="004E050A"/>
    <w:rsid w:val="004E1F70"/>
    <w:rsid w:val="004E2BF1"/>
    <w:rsid w:val="004F227B"/>
    <w:rsid w:val="004F4E17"/>
    <w:rsid w:val="004F7AED"/>
    <w:rsid w:val="004F7E3F"/>
    <w:rsid w:val="0050082F"/>
    <w:rsid w:val="00500C56"/>
    <w:rsid w:val="00501713"/>
    <w:rsid w:val="00503DC4"/>
    <w:rsid w:val="00505048"/>
    <w:rsid w:val="00506568"/>
    <w:rsid w:val="00507E0B"/>
    <w:rsid w:val="0051551B"/>
    <w:rsid w:val="00517173"/>
    <w:rsid w:val="005206F9"/>
    <w:rsid w:val="005207E4"/>
    <w:rsid w:val="00520C57"/>
    <w:rsid w:val="00521699"/>
    <w:rsid w:val="00522D94"/>
    <w:rsid w:val="00526425"/>
    <w:rsid w:val="00527691"/>
    <w:rsid w:val="00531095"/>
    <w:rsid w:val="00533D89"/>
    <w:rsid w:val="00533DF0"/>
    <w:rsid w:val="00536564"/>
    <w:rsid w:val="00544597"/>
    <w:rsid w:val="00544FFE"/>
    <w:rsid w:val="005473F5"/>
    <w:rsid w:val="005477E7"/>
    <w:rsid w:val="00552794"/>
    <w:rsid w:val="00552A2C"/>
    <w:rsid w:val="0055482C"/>
    <w:rsid w:val="005560CA"/>
    <w:rsid w:val="00557B70"/>
    <w:rsid w:val="0056083E"/>
    <w:rsid w:val="00563199"/>
    <w:rsid w:val="00564874"/>
    <w:rsid w:val="00564E32"/>
    <w:rsid w:val="00567963"/>
    <w:rsid w:val="0057009A"/>
    <w:rsid w:val="00571260"/>
    <w:rsid w:val="0057189C"/>
    <w:rsid w:val="00572CD5"/>
    <w:rsid w:val="00573FC1"/>
    <w:rsid w:val="005741EE"/>
    <w:rsid w:val="005748D2"/>
    <w:rsid w:val="0057668E"/>
    <w:rsid w:val="00576A18"/>
    <w:rsid w:val="00576DD6"/>
    <w:rsid w:val="00580741"/>
    <w:rsid w:val="00582DDC"/>
    <w:rsid w:val="00592C30"/>
    <w:rsid w:val="00594588"/>
    <w:rsid w:val="00595311"/>
    <w:rsid w:val="00595E83"/>
    <w:rsid w:val="00596530"/>
    <w:rsid w:val="005967F3"/>
    <w:rsid w:val="0059701A"/>
    <w:rsid w:val="005A06DF"/>
    <w:rsid w:val="005A1CB3"/>
    <w:rsid w:val="005A5527"/>
    <w:rsid w:val="005A5AE6"/>
    <w:rsid w:val="005A7A30"/>
    <w:rsid w:val="005B1206"/>
    <w:rsid w:val="005B14E3"/>
    <w:rsid w:val="005B2BF5"/>
    <w:rsid w:val="005B3389"/>
    <w:rsid w:val="005B37E8"/>
    <w:rsid w:val="005B43BC"/>
    <w:rsid w:val="005C0056"/>
    <w:rsid w:val="005C7192"/>
    <w:rsid w:val="005D144F"/>
    <w:rsid w:val="005D61D6"/>
    <w:rsid w:val="005E0D13"/>
    <w:rsid w:val="005E3942"/>
    <w:rsid w:val="005E3D78"/>
    <w:rsid w:val="005E4307"/>
    <w:rsid w:val="005E5047"/>
    <w:rsid w:val="005E670E"/>
    <w:rsid w:val="005E6C84"/>
    <w:rsid w:val="005E7205"/>
    <w:rsid w:val="005E7371"/>
    <w:rsid w:val="005F116C"/>
    <w:rsid w:val="005F2131"/>
    <w:rsid w:val="005F34F3"/>
    <w:rsid w:val="005F5C6E"/>
    <w:rsid w:val="006010E9"/>
    <w:rsid w:val="00605EF6"/>
    <w:rsid w:val="00606455"/>
    <w:rsid w:val="00610B8C"/>
    <w:rsid w:val="00610DB9"/>
    <w:rsid w:val="0061388F"/>
    <w:rsid w:val="00614929"/>
    <w:rsid w:val="00616511"/>
    <w:rsid w:val="006176ED"/>
    <w:rsid w:val="006202F3"/>
    <w:rsid w:val="0062097A"/>
    <w:rsid w:val="006213FB"/>
    <w:rsid w:val="00621DA6"/>
    <w:rsid w:val="00622B71"/>
    <w:rsid w:val="00623CFE"/>
    <w:rsid w:val="00627221"/>
    <w:rsid w:val="00627EE8"/>
    <w:rsid w:val="006316FA"/>
    <w:rsid w:val="006323B2"/>
    <w:rsid w:val="0063459B"/>
    <w:rsid w:val="00635892"/>
    <w:rsid w:val="00636CDC"/>
    <w:rsid w:val="006370D2"/>
    <w:rsid w:val="0064074F"/>
    <w:rsid w:val="00641E06"/>
    <w:rsid w:val="00641F55"/>
    <w:rsid w:val="0064215E"/>
    <w:rsid w:val="006452D8"/>
    <w:rsid w:val="00645DF9"/>
    <w:rsid w:val="00645E4A"/>
    <w:rsid w:val="006477EF"/>
    <w:rsid w:val="00647942"/>
    <w:rsid w:val="00653688"/>
    <w:rsid w:val="0066091B"/>
    <w:rsid w:val="00661521"/>
    <w:rsid w:val="006624A8"/>
    <w:rsid w:val="006649B1"/>
    <w:rsid w:val="006660E9"/>
    <w:rsid w:val="00667249"/>
    <w:rsid w:val="00667558"/>
    <w:rsid w:val="00670997"/>
    <w:rsid w:val="00671523"/>
    <w:rsid w:val="00672CF6"/>
    <w:rsid w:val="0067327D"/>
    <w:rsid w:val="006746E7"/>
    <w:rsid w:val="006754EF"/>
    <w:rsid w:val="00676C8D"/>
    <w:rsid w:val="00676F1F"/>
    <w:rsid w:val="00677381"/>
    <w:rsid w:val="00677414"/>
    <w:rsid w:val="00677452"/>
    <w:rsid w:val="006832CF"/>
    <w:rsid w:val="00683636"/>
    <w:rsid w:val="0068601E"/>
    <w:rsid w:val="00686128"/>
    <w:rsid w:val="00691498"/>
    <w:rsid w:val="0069486B"/>
    <w:rsid w:val="006951E5"/>
    <w:rsid w:val="00697593"/>
    <w:rsid w:val="006979DF"/>
    <w:rsid w:val="006A084B"/>
    <w:rsid w:val="006A4904"/>
    <w:rsid w:val="006A548F"/>
    <w:rsid w:val="006A701A"/>
    <w:rsid w:val="006B0565"/>
    <w:rsid w:val="006B07C4"/>
    <w:rsid w:val="006B1F8A"/>
    <w:rsid w:val="006B64DC"/>
    <w:rsid w:val="006B7A91"/>
    <w:rsid w:val="006C2C17"/>
    <w:rsid w:val="006C4023"/>
    <w:rsid w:val="006D014D"/>
    <w:rsid w:val="006D1E88"/>
    <w:rsid w:val="006D2F5F"/>
    <w:rsid w:val="006D4704"/>
    <w:rsid w:val="006D5274"/>
    <w:rsid w:val="006D52F9"/>
    <w:rsid w:val="006D6A2D"/>
    <w:rsid w:val="006D6D11"/>
    <w:rsid w:val="006D6E58"/>
    <w:rsid w:val="006E0DFD"/>
    <w:rsid w:val="006E1283"/>
    <w:rsid w:val="006E1E18"/>
    <w:rsid w:val="006E31CE"/>
    <w:rsid w:val="006E34D3"/>
    <w:rsid w:val="006F1435"/>
    <w:rsid w:val="006F78C4"/>
    <w:rsid w:val="007031A0"/>
    <w:rsid w:val="00704D9B"/>
    <w:rsid w:val="00705A29"/>
    <w:rsid w:val="00706790"/>
    <w:rsid w:val="00707498"/>
    <w:rsid w:val="00711121"/>
    <w:rsid w:val="00711A65"/>
    <w:rsid w:val="007138FB"/>
    <w:rsid w:val="00713C28"/>
    <w:rsid w:val="00714133"/>
    <w:rsid w:val="00714DA4"/>
    <w:rsid w:val="007158B2"/>
    <w:rsid w:val="00716081"/>
    <w:rsid w:val="00717536"/>
    <w:rsid w:val="007177F0"/>
    <w:rsid w:val="00717E80"/>
    <w:rsid w:val="00722B48"/>
    <w:rsid w:val="00724164"/>
    <w:rsid w:val="007248A6"/>
    <w:rsid w:val="00725DE7"/>
    <w:rsid w:val="0072636A"/>
    <w:rsid w:val="00726B44"/>
    <w:rsid w:val="007318DD"/>
    <w:rsid w:val="00731B27"/>
    <w:rsid w:val="00733167"/>
    <w:rsid w:val="00740D2C"/>
    <w:rsid w:val="00744BF9"/>
    <w:rsid w:val="00752623"/>
    <w:rsid w:val="007530E2"/>
    <w:rsid w:val="0075397B"/>
    <w:rsid w:val="00757D32"/>
    <w:rsid w:val="00760F1F"/>
    <w:rsid w:val="00763876"/>
    <w:rsid w:val="0076423E"/>
    <w:rsid w:val="007646CB"/>
    <w:rsid w:val="00765EA6"/>
    <w:rsid w:val="0076658F"/>
    <w:rsid w:val="0077040A"/>
    <w:rsid w:val="00772059"/>
    <w:rsid w:val="00772909"/>
    <w:rsid w:val="00772D64"/>
    <w:rsid w:val="00774B32"/>
    <w:rsid w:val="00777C9A"/>
    <w:rsid w:val="00784FBB"/>
    <w:rsid w:val="00785C71"/>
    <w:rsid w:val="0079197B"/>
    <w:rsid w:val="00792609"/>
    <w:rsid w:val="00792887"/>
    <w:rsid w:val="00793415"/>
    <w:rsid w:val="007943E2"/>
    <w:rsid w:val="00794F2C"/>
    <w:rsid w:val="00796151"/>
    <w:rsid w:val="007A3BC7"/>
    <w:rsid w:val="007A5AC4"/>
    <w:rsid w:val="007B0FDD"/>
    <w:rsid w:val="007B1F77"/>
    <w:rsid w:val="007B34C2"/>
    <w:rsid w:val="007B39CA"/>
    <w:rsid w:val="007B4802"/>
    <w:rsid w:val="007B6668"/>
    <w:rsid w:val="007B6B33"/>
    <w:rsid w:val="007C15F4"/>
    <w:rsid w:val="007C2701"/>
    <w:rsid w:val="007C4C65"/>
    <w:rsid w:val="007C6250"/>
    <w:rsid w:val="007C6896"/>
    <w:rsid w:val="007C7878"/>
    <w:rsid w:val="007D20AA"/>
    <w:rsid w:val="007D2192"/>
    <w:rsid w:val="007D75E5"/>
    <w:rsid w:val="007E271E"/>
    <w:rsid w:val="007E3AD3"/>
    <w:rsid w:val="007F0021"/>
    <w:rsid w:val="007F2F52"/>
    <w:rsid w:val="007F4DD6"/>
    <w:rsid w:val="00800697"/>
    <w:rsid w:val="00801F71"/>
    <w:rsid w:val="00805F28"/>
    <w:rsid w:val="0080749F"/>
    <w:rsid w:val="00811D46"/>
    <w:rsid w:val="008125B0"/>
    <w:rsid w:val="00813EB9"/>
    <w:rsid w:val="008144CB"/>
    <w:rsid w:val="00814D65"/>
    <w:rsid w:val="00821717"/>
    <w:rsid w:val="00824210"/>
    <w:rsid w:val="00825EA0"/>
    <w:rsid w:val="008263C0"/>
    <w:rsid w:val="00827BCB"/>
    <w:rsid w:val="008307DD"/>
    <w:rsid w:val="00831076"/>
    <w:rsid w:val="0083340D"/>
    <w:rsid w:val="00841422"/>
    <w:rsid w:val="00841D3B"/>
    <w:rsid w:val="0084314C"/>
    <w:rsid w:val="00843171"/>
    <w:rsid w:val="00845EA4"/>
    <w:rsid w:val="0085148D"/>
    <w:rsid w:val="00852796"/>
    <w:rsid w:val="00853A21"/>
    <w:rsid w:val="008575C3"/>
    <w:rsid w:val="008616DE"/>
    <w:rsid w:val="0086366E"/>
    <w:rsid w:val="0086371E"/>
    <w:rsid w:val="00863A87"/>
    <w:rsid w:val="00863D28"/>
    <w:rsid w:val="008648C3"/>
    <w:rsid w:val="00871CB3"/>
    <w:rsid w:val="00871D6E"/>
    <w:rsid w:val="0087381B"/>
    <w:rsid w:val="00874FE9"/>
    <w:rsid w:val="00877A1E"/>
    <w:rsid w:val="00880F26"/>
    <w:rsid w:val="00884D02"/>
    <w:rsid w:val="008857C6"/>
    <w:rsid w:val="008907CE"/>
    <w:rsid w:val="00893C7D"/>
    <w:rsid w:val="00896C2E"/>
    <w:rsid w:val="008A3341"/>
    <w:rsid w:val="008A3FB6"/>
    <w:rsid w:val="008A5095"/>
    <w:rsid w:val="008A608F"/>
    <w:rsid w:val="008A6A82"/>
    <w:rsid w:val="008B1A9A"/>
    <w:rsid w:val="008B4385"/>
    <w:rsid w:val="008B4FE6"/>
    <w:rsid w:val="008B510C"/>
    <w:rsid w:val="008B6C37"/>
    <w:rsid w:val="008B6F2C"/>
    <w:rsid w:val="008C54C9"/>
    <w:rsid w:val="008C606A"/>
    <w:rsid w:val="008C6DEA"/>
    <w:rsid w:val="008D068E"/>
    <w:rsid w:val="008E18F7"/>
    <w:rsid w:val="008E1E10"/>
    <w:rsid w:val="008E291B"/>
    <w:rsid w:val="008E4F2F"/>
    <w:rsid w:val="008E552D"/>
    <w:rsid w:val="008E625B"/>
    <w:rsid w:val="008E6C9F"/>
    <w:rsid w:val="008E74B0"/>
    <w:rsid w:val="008F03EC"/>
    <w:rsid w:val="008F47EA"/>
    <w:rsid w:val="008F48A1"/>
    <w:rsid w:val="008F7419"/>
    <w:rsid w:val="009005D6"/>
    <w:rsid w:val="009008A8"/>
    <w:rsid w:val="00905024"/>
    <w:rsid w:val="00905379"/>
    <w:rsid w:val="009063B0"/>
    <w:rsid w:val="00907106"/>
    <w:rsid w:val="009107FD"/>
    <w:rsid w:val="0091137C"/>
    <w:rsid w:val="00911567"/>
    <w:rsid w:val="0091512F"/>
    <w:rsid w:val="00917AAE"/>
    <w:rsid w:val="00922A01"/>
    <w:rsid w:val="009251A9"/>
    <w:rsid w:val="00925A71"/>
    <w:rsid w:val="0093022A"/>
    <w:rsid w:val="00930699"/>
    <w:rsid w:val="00931F69"/>
    <w:rsid w:val="00932981"/>
    <w:rsid w:val="00934123"/>
    <w:rsid w:val="0093414B"/>
    <w:rsid w:val="00935409"/>
    <w:rsid w:val="009403BF"/>
    <w:rsid w:val="0095118A"/>
    <w:rsid w:val="00955774"/>
    <w:rsid w:val="009560B5"/>
    <w:rsid w:val="00961CD4"/>
    <w:rsid w:val="00962BDB"/>
    <w:rsid w:val="00962E8F"/>
    <w:rsid w:val="00963210"/>
    <w:rsid w:val="0096392C"/>
    <w:rsid w:val="009703D6"/>
    <w:rsid w:val="0097181B"/>
    <w:rsid w:val="00971F99"/>
    <w:rsid w:val="00972129"/>
    <w:rsid w:val="009721A6"/>
    <w:rsid w:val="009728E6"/>
    <w:rsid w:val="00974DCC"/>
    <w:rsid w:val="00976DC5"/>
    <w:rsid w:val="00977152"/>
    <w:rsid w:val="00980404"/>
    <w:rsid w:val="0098150B"/>
    <w:rsid w:val="009818C7"/>
    <w:rsid w:val="00982DD4"/>
    <w:rsid w:val="00983462"/>
    <w:rsid w:val="009841E5"/>
    <w:rsid w:val="0098479F"/>
    <w:rsid w:val="00984A8A"/>
    <w:rsid w:val="00985454"/>
    <w:rsid w:val="009857B6"/>
    <w:rsid w:val="00985A8D"/>
    <w:rsid w:val="00986610"/>
    <w:rsid w:val="009877DC"/>
    <w:rsid w:val="00990EBF"/>
    <w:rsid w:val="00991485"/>
    <w:rsid w:val="00991F96"/>
    <w:rsid w:val="00996F0A"/>
    <w:rsid w:val="009A1D86"/>
    <w:rsid w:val="009B049C"/>
    <w:rsid w:val="009B11C8"/>
    <w:rsid w:val="009B2BCF"/>
    <w:rsid w:val="009B2FF8"/>
    <w:rsid w:val="009B5BA3"/>
    <w:rsid w:val="009B7726"/>
    <w:rsid w:val="009B7986"/>
    <w:rsid w:val="009C07C3"/>
    <w:rsid w:val="009C5E20"/>
    <w:rsid w:val="009C6CEB"/>
    <w:rsid w:val="009D0027"/>
    <w:rsid w:val="009D0655"/>
    <w:rsid w:val="009D0FAB"/>
    <w:rsid w:val="009E1E98"/>
    <w:rsid w:val="009E37A5"/>
    <w:rsid w:val="009E3ABE"/>
    <w:rsid w:val="009E3C4B"/>
    <w:rsid w:val="009E4D60"/>
    <w:rsid w:val="009E76F4"/>
    <w:rsid w:val="009F0637"/>
    <w:rsid w:val="009F62A6"/>
    <w:rsid w:val="009F674F"/>
    <w:rsid w:val="009F799E"/>
    <w:rsid w:val="00A02020"/>
    <w:rsid w:val="00A056CB"/>
    <w:rsid w:val="00A07A29"/>
    <w:rsid w:val="00A07F1B"/>
    <w:rsid w:val="00A10FF1"/>
    <w:rsid w:val="00A11091"/>
    <w:rsid w:val="00A14D30"/>
    <w:rsid w:val="00A1506B"/>
    <w:rsid w:val="00A15C67"/>
    <w:rsid w:val="00A17CB2"/>
    <w:rsid w:val="00A20CE2"/>
    <w:rsid w:val="00A21976"/>
    <w:rsid w:val="00A22D98"/>
    <w:rsid w:val="00A23191"/>
    <w:rsid w:val="00A25BDE"/>
    <w:rsid w:val="00A26B68"/>
    <w:rsid w:val="00A27489"/>
    <w:rsid w:val="00A3135E"/>
    <w:rsid w:val="00A319C0"/>
    <w:rsid w:val="00A33560"/>
    <w:rsid w:val="00A34BD8"/>
    <w:rsid w:val="00A357DF"/>
    <w:rsid w:val="00A364E4"/>
    <w:rsid w:val="00A371A5"/>
    <w:rsid w:val="00A451B8"/>
    <w:rsid w:val="00A47050"/>
    <w:rsid w:val="00A47BDF"/>
    <w:rsid w:val="00A516EF"/>
    <w:rsid w:val="00A51CD7"/>
    <w:rsid w:val="00A52ADB"/>
    <w:rsid w:val="00A533E8"/>
    <w:rsid w:val="00A542D9"/>
    <w:rsid w:val="00A56E64"/>
    <w:rsid w:val="00A6184C"/>
    <w:rsid w:val="00A624C3"/>
    <w:rsid w:val="00A6641C"/>
    <w:rsid w:val="00A704A3"/>
    <w:rsid w:val="00A70A53"/>
    <w:rsid w:val="00A718FB"/>
    <w:rsid w:val="00A72178"/>
    <w:rsid w:val="00A74CF4"/>
    <w:rsid w:val="00A767D2"/>
    <w:rsid w:val="00A77616"/>
    <w:rsid w:val="00A805DA"/>
    <w:rsid w:val="00A811B4"/>
    <w:rsid w:val="00A81291"/>
    <w:rsid w:val="00A87CDE"/>
    <w:rsid w:val="00A91013"/>
    <w:rsid w:val="00A91591"/>
    <w:rsid w:val="00A92BAF"/>
    <w:rsid w:val="00A94737"/>
    <w:rsid w:val="00A94BA3"/>
    <w:rsid w:val="00A96CBA"/>
    <w:rsid w:val="00AA0E45"/>
    <w:rsid w:val="00AA30B9"/>
    <w:rsid w:val="00AA53D6"/>
    <w:rsid w:val="00AB1ACD"/>
    <w:rsid w:val="00AB277F"/>
    <w:rsid w:val="00AB4099"/>
    <w:rsid w:val="00AB449A"/>
    <w:rsid w:val="00AB68DD"/>
    <w:rsid w:val="00AC2CDA"/>
    <w:rsid w:val="00AC7E3E"/>
    <w:rsid w:val="00AD14F9"/>
    <w:rsid w:val="00AD1CB5"/>
    <w:rsid w:val="00AD1DF7"/>
    <w:rsid w:val="00AD35D6"/>
    <w:rsid w:val="00AD58C5"/>
    <w:rsid w:val="00AD67C1"/>
    <w:rsid w:val="00AD75CE"/>
    <w:rsid w:val="00AD7740"/>
    <w:rsid w:val="00AE36C4"/>
    <w:rsid w:val="00AE472C"/>
    <w:rsid w:val="00AE4E66"/>
    <w:rsid w:val="00AE5375"/>
    <w:rsid w:val="00AE6CF8"/>
    <w:rsid w:val="00AE71A9"/>
    <w:rsid w:val="00AF0D7D"/>
    <w:rsid w:val="00AF4CAC"/>
    <w:rsid w:val="00AF7F74"/>
    <w:rsid w:val="00B03E0D"/>
    <w:rsid w:val="00B04759"/>
    <w:rsid w:val="00B054F8"/>
    <w:rsid w:val="00B073F3"/>
    <w:rsid w:val="00B1312A"/>
    <w:rsid w:val="00B2125A"/>
    <w:rsid w:val="00B21D77"/>
    <w:rsid w:val="00B2219A"/>
    <w:rsid w:val="00B22B73"/>
    <w:rsid w:val="00B230E9"/>
    <w:rsid w:val="00B24722"/>
    <w:rsid w:val="00B313D2"/>
    <w:rsid w:val="00B34B00"/>
    <w:rsid w:val="00B35165"/>
    <w:rsid w:val="00B3581B"/>
    <w:rsid w:val="00B36B81"/>
    <w:rsid w:val="00B36FEE"/>
    <w:rsid w:val="00B37C80"/>
    <w:rsid w:val="00B424DD"/>
    <w:rsid w:val="00B5038F"/>
    <w:rsid w:val="00B5092B"/>
    <w:rsid w:val="00B5194E"/>
    <w:rsid w:val="00B51AF5"/>
    <w:rsid w:val="00B531FC"/>
    <w:rsid w:val="00B55347"/>
    <w:rsid w:val="00B57649"/>
    <w:rsid w:val="00B57E5E"/>
    <w:rsid w:val="00B61F37"/>
    <w:rsid w:val="00B6306D"/>
    <w:rsid w:val="00B6791E"/>
    <w:rsid w:val="00B70389"/>
    <w:rsid w:val="00B70BDD"/>
    <w:rsid w:val="00B73C4C"/>
    <w:rsid w:val="00B73C6C"/>
    <w:rsid w:val="00B7770F"/>
    <w:rsid w:val="00B77A89"/>
    <w:rsid w:val="00B77B27"/>
    <w:rsid w:val="00B807ED"/>
    <w:rsid w:val="00B8134E"/>
    <w:rsid w:val="00B81B55"/>
    <w:rsid w:val="00B83B78"/>
    <w:rsid w:val="00B84613"/>
    <w:rsid w:val="00B8557F"/>
    <w:rsid w:val="00B86BE1"/>
    <w:rsid w:val="00B87AF0"/>
    <w:rsid w:val="00B9037B"/>
    <w:rsid w:val="00B910BD"/>
    <w:rsid w:val="00B92002"/>
    <w:rsid w:val="00B93834"/>
    <w:rsid w:val="00B96469"/>
    <w:rsid w:val="00BA026D"/>
    <w:rsid w:val="00BA0DA2"/>
    <w:rsid w:val="00BA2981"/>
    <w:rsid w:val="00BA42EE"/>
    <w:rsid w:val="00BA48F9"/>
    <w:rsid w:val="00BA656F"/>
    <w:rsid w:val="00BB0DCA"/>
    <w:rsid w:val="00BB2666"/>
    <w:rsid w:val="00BB2FFE"/>
    <w:rsid w:val="00BB6B80"/>
    <w:rsid w:val="00BB6BAA"/>
    <w:rsid w:val="00BC15D9"/>
    <w:rsid w:val="00BC22B2"/>
    <w:rsid w:val="00BC3773"/>
    <w:rsid w:val="00BC381A"/>
    <w:rsid w:val="00BC7662"/>
    <w:rsid w:val="00BC76C0"/>
    <w:rsid w:val="00BD0962"/>
    <w:rsid w:val="00BD1EED"/>
    <w:rsid w:val="00BD3C13"/>
    <w:rsid w:val="00BD7F9F"/>
    <w:rsid w:val="00BE636B"/>
    <w:rsid w:val="00BE6D06"/>
    <w:rsid w:val="00BE70D3"/>
    <w:rsid w:val="00BF0AAB"/>
    <w:rsid w:val="00BF0B1D"/>
    <w:rsid w:val="00BF0DA2"/>
    <w:rsid w:val="00BF0E98"/>
    <w:rsid w:val="00BF0FE8"/>
    <w:rsid w:val="00BF109C"/>
    <w:rsid w:val="00BF34FA"/>
    <w:rsid w:val="00BF4800"/>
    <w:rsid w:val="00BF5BEB"/>
    <w:rsid w:val="00C004B6"/>
    <w:rsid w:val="00C047A7"/>
    <w:rsid w:val="00C0517A"/>
    <w:rsid w:val="00C05DE5"/>
    <w:rsid w:val="00C06348"/>
    <w:rsid w:val="00C06F2B"/>
    <w:rsid w:val="00C1016F"/>
    <w:rsid w:val="00C10CF9"/>
    <w:rsid w:val="00C134B2"/>
    <w:rsid w:val="00C15C26"/>
    <w:rsid w:val="00C173B5"/>
    <w:rsid w:val="00C17E03"/>
    <w:rsid w:val="00C232FA"/>
    <w:rsid w:val="00C27964"/>
    <w:rsid w:val="00C27C45"/>
    <w:rsid w:val="00C33027"/>
    <w:rsid w:val="00C35BC8"/>
    <w:rsid w:val="00C36811"/>
    <w:rsid w:val="00C37667"/>
    <w:rsid w:val="00C400ED"/>
    <w:rsid w:val="00C40CF6"/>
    <w:rsid w:val="00C435DB"/>
    <w:rsid w:val="00C44D73"/>
    <w:rsid w:val="00C44E33"/>
    <w:rsid w:val="00C5099A"/>
    <w:rsid w:val="00C50B42"/>
    <w:rsid w:val="00C516FF"/>
    <w:rsid w:val="00C52BFA"/>
    <w:rsid w:val="00C53D1D"/>
    <w:rsid w:val="00C53F26"/>
    <w:rsid w:val="00C540BC"/>
    <w:rsid w:val="00C54136"/>
    <w:rsid w:val="00C57C9F"/>
    <w:rsid w:val="00C64F7D"/>
    <w:rsid w:val="00C65490"/>
    <w:rsid w:val="00C65C84"/>
    <w:rsid w:val="00C67309"/>
    <w:rsid w:val="00C7200E"/>
    <w:rsid w:val="00C74658"/>
    <w:rsid w:val="00C7614E"/>
    <w:rsid w:val="00C774D9"/>
    <w:rsid w:val="00C77831"/>
    <w:rsid w:val="00C77BF1"/>
    <w:rsid w:val="00C80D60"/>
    <w:rsid w:val="00C82FBD"/>
    <w:rsid w:val="00C84355"/>
    <w:rsid w:val="00C85267"/>
    <w:rsid w:val="00C8658B"/>
    <w:rsid w:val="00C8721B"/>
    <w:rsid w:val="00C91185"/>
    <w:rsid w:val="00C934D1"/>
    <w:rsid w:val="00C93536"/>
    <w:rsid w:val="00C9372C"/>
    <w:rsid w:val="00C9470E"/>
    <w:rsid w:val="00C947ED"/>
    <w:rsid w:val="00C956D3"/>
    <w:rsid w:val="00C95CEB"/>
    <w:rsid w:val="00CA1054"/>
    <w:rsid w:val="00CA2962"/>
    <w:rsid w:val="00CA54C6"/>
    <w:rsid w:val="00CA63EB"/>
    <w:rsid w:val="00CA69F1"/>
    <w:rsid w:val="00CB0D11"/>
    <w:rsid w:val="00CB23B7"/>
    <w:rsid w:val="00CB3E32"/>
    <w:rsid w:val="00CB6991"/>
    <w:rsid w:val="00CB6AE9"/>
    <w:rsid w:val="00CB7B8E"/>
    <w:rsid w:val="00CC40DD"/>
    <w:rsid w:val="00CC6194"/>
    <w:rsid w:val="00CC6305"/>
    <w:rsid w:val="00CC7267"/>
    <w:rsid w:val="00CC78A5"/>
    <w:rsid w:val="00CD0516"/>
    <w:rsid w:val="00CD2CD5"/>
    <w:rsid w:val="00CD623F"/>
    <w:rsid w:val="00CD756B"/>
    <w:rsid w:val="00CE2868"/>
    <w:rsid w:val="00CE3CF8"/>
    <w:rsid w:val="00CE734F"/>
    <w:rsid w:val="00CE73E4"/>
    <w:rsid w:val="00CF112E"/>
    <w:rsid w:val="00CF1A55"/>
    <w:rsid w:val="00CF2FC1"/>
    <w:rsid w:val="00CF3085"/>
    <w:rsid w:val="00CF33F6"/>
    <w:rsid w:val="00CF5F4F"/>
    <w:rsid w:val="00CF6079"/>
    <w:rsid w:val="00CF6DF4"/>
    <w:rsid w:val="00CF7037"/>
    <w:rsid w:val="00D00CC1"/>
    <w:rsid w:val="00D011B4"/>
    <w:rsid w:val="00D01A19"/>
    <w:rsid w:val="00D03DA4"/>
    <w:rsid w:val="00D06162"/>
    <w:rsid w:val="00D10A63"/>
    <w:rsid w:val="00D218DC"/>
    <w:rsid w:val="00D21F65"/>
    <w:rsid w:val="00D23060"/>
    <w:rsid w:val="00D24E56"/>
    <w:rsid w:val="00D2593E"/>
    <w:rsid w:val="00D25F6C"/>
    <w:rsid w:val="00D26B93"/>
    <w:rsid w:val="00D27D73"/>
    <w:rsid w:val="00D31643"/>
    <w:rsid w:val="00D31AEB"/>
    <w:rsid w:val="00D32C16"/>
    <w:rsid w:val="00D32ECD"/>
    <w:rsid w:val="00D361E4"/>
    <w:rsid w:val="00D40D77"/>
    <w:rsid w:val="00D41DB1"/>
    <w:rsid w:val="00D42A8F"/>
    <w:rsid w:val="00D43556"/>
    <w:rsid w:val="00D439F6"/>
    <w:rsid w:val="00D4575F"/>
    <w:rsid w:val="00D459C6"/>
    <w:rsid w:val="00D47B22"/>
    <w:rsid w:val="00D50729"/>
    <w:rsid w:val="00D50C19"/>
    <w:rsid w:val="00D5379E"/>
    <w:rsid w:val="00D62643"/>
    <w:rsid w:val="00D62725"/>
    <w:rsid w:val="00D63A62"/>
    <w:rsid w:val="00D64C0F"/>
    <w:rsid w:val="00D64D4F"/>
    <w:rsid w:val="00D70859"/>
    <w:rsid w:val="00D70BAA"/>
    <w:rsid w:val="00D72EFE"/>
    <w:rsid w:val="00D74126"/>
    <w:rsid w:val="00D76227"/>
    <w:rsid w:val="00D77DF1"/>
    <w:rsid w:val="00D86608"/>
    <w:rsid w:val="00D86AFF"/>
    <w:rsid w:val="00D87E79"/>
    <w:rsid w:val="00D9127B"/>
    <w:rsid w:val="00D94C5A"/>
    <w:rsid w:val="00D9516A"/>
    <w:rsid w:val="00D95A44"/>
    <w:rsid w:val="00D95D16"/>
    <w:rsid w:val="00D95EDA"/>
    <w:rsid w:val="00D97C76"/>
    <w:rsid w:val="00DA0389"/>
    <w:rsid w:val="00DA09DB"/>
    <w:rsid w:val="00DA1734"/>
    <w:rsid w:val="00DA40B4"/>
    <w:rsid w:val="00DA6454"/>
    <w:rsid w:val="00DB02B4"/>
    <w:rsid w:val="00DB32A1"/>
    <w:rsid w:val="00DB538D"/>
    <w:rsid w:val="00DB758F"/>
    <w:rsid w:val="00DC275C"/>
    <w:rsid w:val="00DC4B0D"/>
    <w:rsid w:val="00DC7FE1"/>
    <w:rsid w:val="00DD076C"/>
    <w:rsid w:val="00DD086D"/>
    <w:rsid w:val="00DD3F3F"/>
    <w:rsid w:val="00DD5572"/>
    <w:rsid w:val="00DD596A"/>
    <w:rsid w:val="00DE4B50"/>
    <w:rsid w:val="00DE5D80"/>
    <w:rsid w:val="00DF58CD"/>
    <w:rsid w:val="00DF65DE"/>
    <w:rsid w:val="00E00DA6"/>
    <w:rsid w:val="00E019A5"/>
    <w:rsid w:val="00E02074"/>
    <w:rsid w:val="00E02EC8"/>
    <w:rsid w:val="00E037F5"/>
    <w:rsid w:val="00E04ECB"/>
    <w:rsid w:val="00E05A09"/>
    <w:rsid w:val="00E06CA1"/>
    <w:rsid w:val="00E06CAC"/>
    <w:rsid w:val="00E07FA8"/>
    <w:rsid w:val="00E10142"/>
    <w:rsid w:val="00E114B9"/>
    <w:rsid w:val="00E163DB"/>
    <w:rsid w:val="00E172B8"/>
    <w:rsid w:val="00E17FB4"/>
    <w:rsid w:val="00E20B75"/>
    <w:rsid w:val="00E214F2"/>
    <w:rsid w:val="00E2329F"/>
    <w:rsid w:val="00E2371E"/>
    <w:rsid w:val="00E24BD7"/>
    <w:rsid w:val="00E261AD"/>
    <w:rsid w:val="00E26523"/>
    <w:rsid w:val="00E26809"/>
    <w:rsid w:val="00E327CE"/>
    <w:rsid w:val="00E3412D"/>
    <w:rsid w:val="00E36834"/>
    <w:rsid w:val="00E36FBD"/>
    <w:rsid w:val="00E449E7"/>
    <w:rsid w:val="00E51BB8"/>
    <w:rsid w:val="00E57322"/>
    <w:rsid w:val="00E628CB"/>
    <w:rsid w:val="00E62AD9"/>
    <w:rsid w:val="00E638C8"/>
    <w:rsid w:val="00E640CF"/>
    <w:rsid w:val="00E64104"/>
    <w:rsid w:val="00E71A08"/>
    <w:rsid w:val="00E74570"/>
    <w:rsid w:val="00E7509B"/>
    <w:rsid w:val="00E75603"/>
    <w:rsid w:val="00E7722A"/>
    <w:rsid w:val="00E8211C"/>
    <w:rsid w:val="00E83D0B"/>
    <w:rsid w:val="00E86590"/>
    <w:rsid w:val="00E86911"/>
    <w:rsid w:val="00E907FF"/>
    <w:rsid w:val="00E93ACD"/>
    <w:rsid w:val="00EA1FF6"/>
    <w:rsid w:val="00EA2AEB"/>
    <w:rsid w:val="00EA2DDA"/>
    <w:rsid w:val="00EA42D1"/>
    <w:rsid w:val="00EA42EF"/>
    <w:rsid w:val="00EA56CB"/>
    <w:rsid w:val="00EA7638"/>
    <w:rsid w:val="00EB2CDA"/>
    <w:rsid w:val="00EB2DD1"/>
    <w:rsid w:val="00EB5A99"/>
    <w:rsid w:val="00EB6B37"/>
    <w:rsid w:val="00EC29FE"/>
    <w:rsid w:val="00EC3909"/>
    <w:rsid w:val="00EC3B12"/>
    <w:rsid w:val="00EC3C70"/>
    <w:rsid w:val="00EC6825"/>
    <w:rsid w:val="00EC7929"/>
    <w:rsid w:val="00ED0673"/>
    <w:rsid w:val="00ED0E80"/>
    <w:rsid w:val="00ED3A3D"/>
    <w:rsid w:val="00ED3E69"/>
    <w:rsid w:val="00ED46D7"/>
    <w:rsid w:val="00ED538A"/>
    <w:rsid w:val="00ED6FBC"/>
    <w:rsid w:val="00EE048C"/>
    <w:rsid w:val="00EE2F16"/>
    <w:rsid w:val="00EE3861"/>
    <w:rsid w:val="00EF03AC"/>
    <w:rsid w:val="00EF1754"/>
    <w:rsid w:val="00EF2E73"/>
    <w:rsid w:val="00EF7683"/>
    <w:rsid w:val="00EF7A2D"/>
    <w:rsid w:val="00F040BD"/>
    <w:rsid w:val="00F04F8D"/>
    <w:rsid w:val="00F0548E"/>
    <w:rsid w:val="00F055DF"/>
    <w:rsid w:val="00F102E5"/>
    <w:rsid w:val="00F1081F"/>
    <w:rsid w:val="00F10AD0"/>
    <w:rsid w:val="00F116CC"/>
    <w:rsid w:val="00F12371"/>
    <w:rsid w:val="00F12BD1"/>
    <w:rsid w:val="00F13D75"/>
    <w:rsid w:val="00F15327"/>
    <w:rsid w:val="00F168CF"/>
    <w:rsid w:val="00F16CEE"/>
    <w:rsid w:val="00F1771E"/>
    <w:rsid w:val="00F20D64"/>
    <w:rsid w:val="00F22A74"/>
    <w:rsid w:val="00F24B83"/>
    <w:rsid w:val="00F25141"/>
    <w:rsid w:val="00F2555C"/>
    <w:rsid w:val="00F259E6"/>
    <w:rsid w:val="00F2784D"/>
    <w:rsid w:val="00F31DF3"/>
    <w:rsid w:val="00F33AE5"/>
    <w:rsid w:val="00F34590"/>
    <w:rsid w:val="00F34779"/>
    <w:rsid w:val="00F3597D"/>
    <w:rsid w:val="00F3788E"/>
    <w:rsid w:val="00F37C35"/>
    <w:rsid w:val="00F4376D"/>
    <w:rsid w:val="00F45399"/>
    <w:rsid w:val="00F465EA"/>
    <w:rsid w:val="00F4674E"/>
    <w:rsid w:val="00F54E7B"/>
    <w:rsid w:val="00F55A88"/>
    <w:rsid w:val="00F640BB"/>
    <w:rsid w:val="00F74005"/>
    <w:rsid w:val="00F76884"/>
    <w:rsid w:val="00F80B7A"/>
    <w:rsid w:val="00F80D8D"/>
    <w:rsid w:val="00F80D94"/>
    <w:rsid w:val="00F825EB"/>
    <w:rsid w:val="00F83D24"/>
    <w:rsid w:val="00F83DD9"/>
    <w:rsid w:val="00F83F40"/>
    <w:rsid w:val="00F8400E"/>
    <w:rsid w:val="00F87811"/>
    <w:rsid w:val="00F93428"/>
    <w:rsid w:val="00F934B5"/>
    <w:rsid w:val="00F95584"/>
    <w:rsid w:val="00F97117"/>
    <w:rsid w:val="00F97C2A"/>
    <w:rsid w:val="00FA0053"/>
    <w:rsid w:val="00FA0CE9"/>
    <w:rsid w:val="00FA117A"/>
    <w:rsid w:val="00FA20E2"/>
    <w:rsid w:val="00FA6060"/>
    <w:rsid w:val="00FA6A15"/>
    <w:rsid w:val="00FB386A"/>
    <w:rsid w:val="00FB4EA5"/>
    <w:rsid w:val="00FB7B6F"/>
    <w:rsid w:val="00FB7DB2"/>
    <w:rsid w:val="00FC0786"/>
    <w:rsid w:val="00FC0DE7"/>
    <w:rsid w:val="00FC0E20"/>
    <w:rsid w:val="00FC2CD8"/>
    <w:rsid w:val="00FC48F6"/>
    <w:rsid w:val="00FC49EF"/>
    <w:rsid w:val="00FC725F"/>
    <w:rsid w:val="00FD14ED"/>
    <w:rsid w:val="00FD250B"/>
    <w:rsid w:val="00FD5E0F"/>
    <w:rsid w:val="00FE0436"/>
    <w:rsid w:val="00FE36E2"/>
    <w:rsid w:val="00FE41D2"/>
    <w:rsid w:val="00FE7260"/>
    <w:rsid w:val="00FF0AAF"/>
    <w:rsid w:val="00FF11AD"/>
    <w:rsid w:val="00FF2971"/>
    <w:rsid w:val="00FF34D4"/>
    <w:rsid w:val="00FF4662"/>
    <w:rsid w:val="00FF4997"/>
    <w:rsid w:val="00FF58D1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05E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80AA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56075"/>
    <w:pPr>
      <w:spacing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156075"/>
    <w:rPr>
      <w:sz w:val="22"/>
      <w:szCs w:val="21"/>
      <w:lang w:eastAsia="en-US"/>
    </w:rPr>
  </w:style>
  <w:style w:type="character" w:styleId="Pogrubienie">
    <w:name w:val="Strong"/>
    <w:uiPriority w:val="22"/>
    <w:qFormat/>
    <w:locked/>
    <w:rsid w:val="005C7192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010E97"/>
    <w:pPr>
      <w:spacing w:line="360" w:lineRule="auto"/>
      <w:jc w:val="both"/>
    </w:pPr>
    <w:rPr>
      <w:rFonts w:ascii="Times New Roman" w:eastAsia="Times New Roman" w:hAnsi="Times New Roman"/>
      <w:sz w:val="20"/>
      <w:szCs w:val="20"/>
      <w:lang w:val="x-none" w:eastAsia="ja-JP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0E97"/>
    <w:rPr>
      <w:rFonts w:ascii="Times New Roman" w:eastAsia="Times New Roman" w:hAnsi="Times New Roman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milewsk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1875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13102</CharactersWithSpaces>
  <SharedDoc>false</SharedDoc>
  <HLinks>
    <vt:vector size="6" baseType="variant"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mailto:k.rozycka@mz.gov.pl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2020-03-05T14:53:00Z</dcterms:created>
  <dcterms:modified xsi:type="dcterms:W3CDTF">2020-03-05T14:53:00Z</dcterms:modified>
</cp:coreProperties>
</file>