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14:paraId="694BEB1B" w14:textId="77777777" w:rsidTr="00A90BB5">
        <w:tc>
          <w:tcPr>
            <w:tcW w:w="992" w:type="dxa"/>
          </w:tcPr>
          <w:p w14:paraId="20478882" w14:textId="77777777" w:rsidR="00F15FAC" w:rsidRPr="00E23CB8" w:rsidRDefault="00F15FAC" w:rsidP="008E27C5">
            <w:pPr>
              <w:spacing w:line="276" w:lineRule="auto"/>
              <w:rPr>
                <w:rFonts w:ascii="Times New Roman" w:hAnsi="Times New Roman" w:cs="Times New Roman"/>
                <w:sz w:val="24"/>
                <w:szCs w:val="24"/>
              </w:rPr>
            </w:pPr>
          </w:p>
          <w:p w14:paraId="734CB412" w14:textId="77777777" w:rsidR="00F15FAC" w:rsidRPr="00E23CB8" w:rsidRDefault="00F15FAC" w:rsidP="008E27C5">
            <w:pPr>
              <w:spacing w:line="276" w:lineRule="auto"/>
              <w:rPr>
                <w:rFonts w:ascii="Times New Roman" w:hAnsi="Times New Roman" w:cs="Times New Roman"/>
                <w:sz w:val="24"/>
                <w:szCs w:val="24"/>
              </w:rPr>
            </w:pPr>
          </w:p>
          <w:p w14:paraId="60A5165D"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L.P.</w:t>
            </w:r>
          </w:p>
        </w:tc>
        <w:tc>
          <w:tcPr>
            <w:tcW w:w="3119" w:type="dxa"/>
          </w:tcPr>
          <w:p w14:paraId="3857E97E" w14:textId="77777777" w:rsidR="00F15FAC" w:rsidRPr="00E23CB8" w:rsidRDefault="00F15FAC" w:rsidP="001F47E8">
            <w:pPr>
              <w:rPr>
                <w:rFonts w:ascii="Times New Roman" w:hAnsi="Times New Roman" w:cs="Times New Roman"/>
                <w:b/>
                <w:sz w:val="24"/>
                <w:szCs w:val="24"/>
              </w:rPr>
            </w:pPr>
            <w:r w:rsidRPr="00E23CB8">
              <w:rPr>
                <w:rFonts w:ascii="Times New Roman" w:hAnsi="Times New Roman" w:cs="Times New Roman"/>
                <w:b/>
                <w:sz w:val="24"/>
                <w:szCs w:val="24"/>
              </w:rPr>
              <w:t>Tytuł aktu prawnego</w:t>
            </w:r>
          </w:p>
        </w:tc>
        <w:tc>
          <w:tcPr>
            <w:tcW w:w="1134" w:type="dxa"/>
          </w:tcPr>
          <w:p w14:paraId="1FA55C58"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14:paraId="25D46015"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14:paraId="5F76BD60" w14:textId="77777777"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826DCB" w:rsidRPr="00E23CB8" w14:paraId="5BAC28E4" w14:textId="77777777" w:rsidTr="00A90BB5">
        <w:tc>
          <w:tcPr>
            <w:tcW w:w="992" w:type="dxa"/>
          </w:tcPr>
          <w:p w14:paraId="208765D8" w14:textId="77777777" w:rsidR="00826DCB" w:rsidRPr="00826DCB" w:rsidRDefault="00826DCB" w:rsidP="00826DCB">
            <w:pPr>
              <w:spacing w:line="276" w:lineRule="auto"/>
              <w:jc w:val="center"/>
              <w:rPr>
                <w:rFonts w:ascii="Times New Roman" w:hAnsi="Times New Roman" w:cs="Times New Roman"/>
                <w:sz w:val="24"/>
                <w:szCs w:val="24"/>
              </w:rPr>
            </w:pPr>
            <w:r w:rsidRPr="00826DCB">
              <w:rPr>
                <w:rFonts w:ascii="Times New Roman" w:hAnsi="Times New Roman" w:cs="Times New Roman"/>
                <w:sz w:val="24"/>
                <w:szCs w:val="24"/>
              </w:rPr>
              <w:t>1.</w:t>
            </w:r>
          </w:p>
        </w:tc>
        <w:tc>
          <w:tcPr>
            <w:tcW w:w="3119" w:type="dxa"/>
          </w:tcPr>
          <w:p w14:paraId="055ACCB0" w14:textId="77777777"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wołania Zespołu do spraw koncepcji budowy centralnego rejestru wyrobów medycznych oraz rozliczania realizacji zleceń na zaopatrzenie w wyroby medyczne.</w:t>
            </w:r>
          </w:p>
          <w:p w14:paraId="076B3EC7" w14:textId="77777777" w:rsidR="00826DCB" w:rsidRPr="00826DCB" w:rsidRDefault="00826DCB" w:rsidP="001F47E8">
            <w:pPr>
              <w:rPr>
                <w:rFonts w:ascii="Times New Roman" w:hAnsi="Times New Roman" w:cs="Times New Roman"/>
                <w:b/>
                <w:sz w:val="24"/>
                <w:szCs w:val="24"/>
              </w:rPr>
            </w:pPr>
          </w:p>
        </w:tc>
        <w:tc>
          <w:tcPr>
            <w:tcW w:w="1134" w:type="dxa"/>
          </w:tcPr>
          <w:p w14:paraId="38540CAB"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14:paraId="0B76D4B1"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68CA323C" w14:textId="77777777"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14:paraId="2FF620E2" w14:textId="77777777"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105845F6" w14:textId="77777777"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2580A943" w14:textId="77777777" w:rsidR="00826DCB" w:rsidRPr="00826DCB" w:rsidRDefault="00826DCB" w:rsidP="00FA2CA0">
            <w:pPr>
              <w:spacing w:line="276" w:lineRule="auto"/>
              <w:jc w:val="both"/>
              <w:rPr>
                <w:rFonts w:ascii="Times New Roman" w:hAnsi="Times New Roman" w:cs="Times New Roman"/>
                <w:sz w:val="24"/>
                <w:szCs w:val="24"/>
                <w:u w:val="single"/>
              </w:rPr>
            </w:pPr>
          </w:p>
          <w:p w14:paraId="53EA4056" w14:textId="77777777"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t>Pełna treść zarządzenia:</w:t>
            </w:r>
          </w:p>
          <w:p w14:paraId="5CB30AA4" w14:textId="77777777" w:rsidR="00826DCB" w:rsidRPr="00826DCB" w:rsidRDefault="00FE7945" w:rsidP="00FA2CA0">
            <w:pPr>
              <w:spacing w:line="276" w:lineRule="auto"/>
              <w:jc w:val="both"/>
              <w:rPr>
                <w:rFonts w:ascii="Times New Roman" w:eastAsia="Times New Roman" w:hAnsi="Times New Roman" w:cs="Times New Roman"/>
                <w:b/>
                <w:sz w:val="24"/>
                <w:szCs w:val="24"/>
                <w:lang w:eastAsia="pl-PL"/>
              </w:rPr>
            </w:pPr>
            <w:hyperlink r:id="rId5"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14:paraId="48A211BC" w14:textId="77777777" w:rsidTr="00A90BB5">
        <w:tc>
          <w:tcPr>
            <w:tcW w:w="992" w:type="dxa"/>
          </w:tcPr>
          <w:p w14:paraId="76A9A192" w14:textId="77777777" w:rsidR="00826DCB" w:rsidRPr="00826DCB" w:rsidRDefault="009129C7" w:rsidP="00826DCB">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14:paraId="64A849B6"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14:paraId="2720A5B5"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Ministra Zdrowia </w:t>
            </w:r>
          </w:p>
          <w:p w14:paraId="2A81DB62"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14:paraId="52CA1525"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14:paraId="2D99FE6A" w14:textId="77777777"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14:paraId="07C1F769"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14:paraId="373D34E3"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4222B5B7" w14:textId="77777777" w:rsidR="00826DCB" w:rsidRPr="00826DCB" w:rsidRDefault="00FE7945" w:rsidP="00826DCB">
            <w:pPr>
              <w:autoSpaceDE w:val="0"/>
              <w:autoSpaceDN w:val="0"/>
              <w:adjustRightInd w:val="0"/>
              <w:rPr>
                <w:rFonts w:ascii="Times New Roman" w:hAnsi="Times New Roman" w:cs="Times New Roman"/>
                <w:sz w:val="24"/>
                <w:szCs w:val="24"/>
                <w:u w:val="single"/>
              </w:rPr>
            </w:pPr>
            <w:hyperlink r:id="rId6" w:anchor="/legalact/2020/35/" w:history="1">
              <w:r w:rsidR="00826DCB" w:rsidRPr="00826DCB">
                <w:rPr>
                  <w:u w:val="single"/>
                </w:rPr>
                <w:t>http://dziennikmz.mz.gov.pl/#/legalact/2020/35/</w:t>
              </w:r>
            </w:hyperlink>
          </w:p>
        </w:tc>
      </w:tr>
      <w:tr w:rsidR="00826DCB" w:rsidRPr="00E23CB8" w14:paraId="7A65EB68" w14:textId="77777777" w:rsidTr="00A90BB5">
        <w:tc>
          <w:tcPr>
            <w:tcW w:w="992" w:type="dxa"/>
          </w:tcPr>
          <w:p w14:paraId="0C8F347D" w14:textId="77777777" w:rsidR="00826DCB" w:rsidRPr="00826DCB" w:rsidRDefault="009129C7" w:rsidP="00826DCB">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14:paraId="6CDD550E"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sporządzenia przez samodzielny publiczny zakład opieki zdrowotnej raportu o sytuacji ekonomiczno-finansowej w 2020 r.</w:t>
            </w:r>
          </w:p>
          <w:p w14:paraId="0214FC64" w14:textId="77777777" w:rsidR="00826DCB" w:rsidRPr="00826DCB" w:rsidRDefault="00826DCB" w:rsidP="00826DCB">
            <w:pPr>
              <w:rPr>
                <w:rFonts w:ascii="Times New Roman" w:hAnsi="Times New Roman" w:cs="Times New Roman"/>
                <w:sz w:val="24"/>
                <w:szCs w:val="24"/>
              </w:rPr>
            </w:pPr>
          </w:p>
        </w:tc>
        <w:tc>
          <w:tcPr>
            <w:tcW w:w="1134" w:type="dxa"/>
          </w:tcPr>
          <w:p w14:paraId="7A233701"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7.05.</w:t>
            </w:r>
          </w:p>
          <w:p w14:paraId="340227CA" w14:textId="77777777"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51BD35B1"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14:paraId="62C1A1D0"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Jednocześnie, rozporządzenie Ministra Finansów z dnia 31 marca 2020 r. w sprawie określenia innych terminów wypełniania obowiązków w zakresie ewidencji oraz w </w:t>
            </w:r>
            <w:r w:rsidRPr="00826DCB">
              <w:rPr>
                <w:color w:val="1B1B1B"/>
              </w:rPr>
              <w:lastRenderedPageBreak/>
              <w:t>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14:paraId="39699296" w14:textId="77777777"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14:paraId="22295F28"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14:paraId="28345321" w14:textId="77777777" w:rsidR="00826DCB" w:rsidRPr="00826DCB" w:rsidRDefault="00FE7945" w:rsidP="00826DCB">
            <w:pPr>
              <w:autoSpaceDE w:val="0"/>
              <w:autoSpaceDN w:val="0"/>
              <w:adjustRightInd w:val="0"/>
              <w:rPr>
                <w:rFonts w:ascii="Times New Roman" w:hAnsi="Times New Roman" w:cs="Times New Roman"/>
                <w:sz w:val="24"/>
                <w:szCs w:val="24"/>
                <w:u w:val="single"/>
              </w:rPr>
            </w:pPr>
            <w:hyperlink r:id="rId7"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14:paraId="7992E863" w14:textId="77777777" w:rsidTr="00A90BB5">
        <w:tc>
          <w:tcPr>
            <w:tcW w:w="992" w:type="dxa"/>
          </w:tcPr>
          <w:p w14:paraId="3304ED7E" w14:textId="77777777" w:rsidR="000769FB" w:rsidRPr="00E23CB8" w:rsidRDefault="009129C7" w:rsidP="000769FB">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000769FB">
              <w:rPr>
                <w:rFonts w:ascii="Times New Roman" w:hAnsi="Times New Roman" w:cs="Times New Roman"/>
                <w:sz w:val="24"/>
                <w:szCs w:val="24"/>
              </w:rPr>
              <w:t>.</w:t>
            </w:r>
          </w:p>
        </w:tc>
        <w:tc>
          <w:tcPr>
            <w:tcW w:w="3119" w:type="dxa"/>
          </w:tcPr>
          <w:p w14:paraId="5F17C63A" w14:textId="77777777"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14:paraId="2E1C758A" w14:textId="77777777" w:rsidR="000769FB" w:rsidRPr="000769FB" w:rsidRDefault="000769FB" w:rsidP="001F47E8">
            <w:pPr>
              <w:rPr>
                <w:rFonts w:ascii="Times New Roman" w:hAnsi="Times New Roman" w:cs="Times New Roman"/>
                <w:sz w:val="24"/>
                <w:szCs w:val="24"/>
              </w:rPr>
            </w:pPr>
          </w:p>
        </w:tc>
        <w:tc>
          <w:tcPr>
            <w:tcW w:w="1134" w:type="dxa"/>
          </w:tcPr>
          <w:p w14:paraId="14D5FA24" w14:textId="77777777"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769FB">
              <w:rPr>
                <w:rFonts w:ascii="Times New Roman" w:eastAsia="Times New Roman" w:hAnsi="Times New Roman" w:cs="Times New Roman"/>
                <w:sz w:val="24"/>
                <w:szCs w:val="24"/>
                <w:lang w:eastAsia="pl-PL"/>
              </w:rPr>
              <w:t>.05.</w:t>
            </w:r>
          </w:p>
          <w:p w14:paraId="6FE9E3BC" w14:textId="77777777"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14:paraId="7AD28706" w14:textId="77777777" w:rsidR="000769FB" w:rsidRPr="000769FB" w:rsidRDefault="00FE7945" w:rsidP="00FA2CA0">
            <w:pPr>
              <w:spacing w:line="276" w:lineRule="auto"/>
              <w:jc w:val="both"/>
              <w:rPr>
                <w:rFonts w:ascii="Times New Roman" w:eastAsia="Times New Roman" w:hAnsi="Times New Roman" w:cs="Times New Roman"/>
                <w:b/>
                <w:sz w:val="24"/>
                <w:szCs w:val="24"/>
                <w:lang w:eastAsia="pl-PL"/>
              </w:rPr>
            </w:pPr>
            <w:hyperlink r:id="rId8" w:history="1">
              <w:r w:rsidR="000769FB" w:rsidRPr="000769F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23CB8" w14:paraId="10E396A1" w14:textId="77777777" w:rsidTr="00A90BB5">
        <w:tc>
          <w:tcPr>
            <w:tcW w:w="992" w:type="dxa"/>
          </w:tcPr>
          <w:p w14:paraId="13EA1DDF" w14:textId="77777777" w:rsidR="009C285E" w:rsidRPr="00E23CB8" w:rsidRDefault="009129C7" w:rsidP="009C285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9C285E">
              <w:rPr>
                <w:rFonts w:ascii="Times New Roman" w:hAnsi="Times New Roman" w:cs="Times New Roman"/>
                <w:sz w:val="24"/>
                <w:szCs w:val="24"/>
              </w:rPr>
              <w:t>.</w:t>
            </w:r>
          </w:p>
        </w:tc>
        <w:tc>
          <w:tcPr>
            <w:tcW w:w="3119" w:type="dxa"/>
          </w:tcPr>
          <w:p w14:paraId="1788A9E3" w14:textId="77777777"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 xml:space="preserve">Stanowisko konsultanta krajowego w dziedzinie medycyny rodzinnej dotyczące przeprowadzania badań bilansowych u dzieci w </w:t>
            </w:r>
            <w:r w:rsidRPr="009C285E">
              <w:rPr>
                <w:rFonts w:ascii="Times New Roman" w:hAnsi="Times New Roman" w:cs="Times New Roman"/>
                <w:sz w:val="24"/>
                <w:szCs w:val="24"/>
              </w:rPr>
              <w:lastRenderedPageBreak/>
              <w:t>czasie trwania pandemii COVID-19</w:t>
            </w:r>
          </w:p>
          <w:p w14:paraId="70EA33F1" w14:textId="77777777" w:rsidR="009C285E" w:rsidRPr="009C285E" w:rsidRDefault="009C285E" w:rsidP="009C285E">
            <w:pPr>
              <w:rPr>
                <w:rFonts w:ascii="Times New Roman" w:hAnsi="Times New Roman" w:cs="Times New Roman"/>
                <w:sz w:val="24"/>
                <w:szCs w:val="24"/>
              </w:rPr>
            </w:pPr>
          </w:p>
        </w:tc>
        <w:tc>
          <w:tcPr>
            <w:tcW w:w="1134" w:type="dxa"/>
          </w:tcPr>
          <w:p w14:paraId="63D79385" w14:textId="77777777"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lastRenderedPageBreak/>
              <w:t>5.05.</w:t>
            </w:r>
          </w:p>
          <w:p w14:paraId="60432F9A" w14:textId="77777777"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14:paraId="0C86226E" w14:textId="77777777" w:rsidR="00204ECF" w:rsidRPr="000769FB" w:rsidRDefault="00FE7945" w:rsidP="00FA2CA0">
            <w:pPr>
              <w:spacing w:line="276" w:lineRule="auto"/>
              <w:jc w:val="both"/>
              <w:rPr>
                <w:rFonts w:ascii="Times New Roman" w:hAnsi="Times New Roman" w:cs="Times New Roman"/>
                <w:sz w:val="24"/>
                <w:szCs w:val="24"/>
              </w:rPr>
            </w:pPr>
            <w:hyperlink r:id="rId9"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14:paraId="6B53E25D" w14:textId="77777777" w:rsidTr="00A90BB5">
        <w:tc>
          <w:tcPr>
            <w:tcW w:w="992" w:type="dxa"/>
          </w:tcPr>
          <w:p w14:paraId="0616489A" w14:textId="77777777" w:rsidR="00954BA4" w:rsidRPr="00685610" w:rsidRDefault="009129C7" w:rsidP="00685610">
            <w:pPr>
              <w:spacing w:line="276" w:lineRule="auto"/>
              <w:ind w:left="283"/>
              <w:rPr>
                <w:rFonts w:ascii="Times New Roman" w:hAnsi="Times New Roman" w:cs="Times New Roman"/>
                <w:sz w:val="24"/>
                <w:szCs w:val="24"/>
              </w:rPr>
            </w:pPr>
            <w:r>
              <w:rPr>
                <w:rFonts w:ascii="Times New Roman" w:hAnsi="Times New Roman" w:cs="Times New Roman"/>
                <w:sz w:val="24"/>
                <w:szCs w:val="24"/>
              </w:rPr>
              <w:t>6</w:t>
            </w:r>
            <w:r w:rsidR="00685610">
              <w:rPr>
                <w:rFonts w:ascii="Times New Roman" w:hAnsi="Times New Roman" w:cs="Times New Roman"/>
                <w:sz w:val="24"/>
                <w:szCs w:val="24"/>
              </w:rPr>
              <w:t>.</w:t>
            </w:r>
          </w:p>
        </w:tc>
        <w:tc>
          <w:tcPr>
            <w:tcW w:w="3119" w:type="dxa"/>
          </w:tcPr>
          <w:p w14:paraId="1FEBF292" w14:textId="77777777"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14:paraId="39C58E7A" w14:textId="77777777" w:rsidR="00954BA4" w:rsidRPr="00954BA4" w:rsidRDefault="00954BA4" w:rsidP="001F47E8">
            <w:pPr>
              <w:rPr>
                <w:rFonts w:ascii="Times New Roman" w:hAnsi="Times New Roman" w:cs="Times New Roman"/>
                <w:b/>
                <w:sz w:val="24"/>
                <w:szCs w:val="24"/>
              </w:rPr>
            </w:pPr>
          </w:p>
        </w:tc>
        <w:tc>
          <w:tcPr>
            <w:tcW w:w="1134" w:type="dxa"/>
          </w:tcPr>
          <w:p w14:paraId="6AF7A414" w14:textId="77777777"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395E713A" w14:textId="77777777"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14:paraId="772A8F84"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36D0A5CD"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14:paraId="7D758435"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14:paraId="205DE42F"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14:paraId="4D07AD86"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14:paraId="3A98CE56"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14:paraId="13309F39"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4B590959"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14:paraId="31C88BA7"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14:paraId="75A243DB" w14:textId="77777777"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14:paraId="6D121F9E" w14:textId="77777777" w:rsidR="00954BA4" w:rsidRPr="00954BA4" w:rsidRDefault="00FE7945" w:rsidP="00FA2CA0">
            <w:pPr>
              <w:spacing w:line="276" w:lineRule="auto"/>
              <w:jc w:val="both"/>
              <w:rPr>
                <w:rFonts w:ascii="Times New Roman" w:eastAsia="Times New Roman" w:hAnsi="Times New Roman" w:cs="Times New Roman"/>
                <w:b/>
                <w:sz w:val="24"/>
                <w:szCs w:val="24"/>
                <w:lang w:eastAsia="pl-PL"/>
              </w:rPr>
            </w:pPr>
            <w:hyperlink r:id="rId10" w:history="1">
              <w:r w:rsidR="00954BA4" w:rsidRPr="00954BA4">
                <w:rPr>
                  <w:color w:val="0000FF"/>
                  <w:u w:val="single"/>
                </w:rPr>
                <w:t>https://www.nfz.gov.pl/aktualnosci/aktualnosci-centrali/komunikat-dla-swiadczeniodawcow-dot-portalu-szoi,7711.html</w:t>
              </w:r>
            </w:hyperlink>
          </w:p>
        </w:tc>
      </w:tr>
      <w:tr w:rsidR="00DF4564" w:rsidRPr="00E23CB8" w14:paraId="4B36E3C4" w14:textId="77777777" w:rsidTr="00A90BB5">
        <w:tc>
          <w:tcPr>
            <w:tcW w:w="992" w:type="dxa"/>
          </w:tcPr>
          <w:p w14:paraId="0C1FEE44" w14:textId="77777777" w:rsidR="00DF4564" w:rsidRPr="00954BA4" w:rsidRDefault="009129C7" w:rsidP="00954BA4">
            <w:pPr>
              <w:spacing w:line="276" w:lineRule="auto"/>
              <w:ind w:left="360"/>
              <w:rPr>
                <w:rFonts w:ascii="Times New Roman" w:hAnsi="Times New Roman" w:cs="Times New Roman"/>
                <w:sz w:val="24"/>
                <w:szCs w:val="24"/>
              </w:rPr>
            </w:pPr>
            <w:r>
              <w:rPr>
                <w:rFonts w:ascii="Times New Roman" w:hAnsi="Times New Roman" w:cs="Times New Roman"/>
                <w:sz w:val="24"/>
                <w:szCs w:val="24"/>
              </w:rPr>
              <w:t>7</w:t>
            </w:r>
            <w:r w:rsidR="00685610">
              <w:rPr>
                <w:rFonts w:ascii="Times New Roman" w:hAnsi="Times New Roman" w:cs="Times New Roman"/>
                <w:sz w:val="24"/>
                <w:szCs w:val="24"/>
              </w:rPr>
              <w:t>.</w:t>
            </w:r>
          </w:p>
        </w:tc>
        <w:tc>
          <w:tcPr>
            <w:tcW w:w="3119" w:type="dxa"/>
          </w:tcPr>
          <w:p w14:paraId="40047082" w14:textId="77777777"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14:paraId="055D01D9" w14:textId="77777777"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5C1C9468" w14:textId="77777777" w:rsidR="00DF4564" w:rsidRPr="00E23CB8" w:rsidRDefault="00DF4564" w:rsidP="001F47E8">
            <w:pPr>
              <w:rPr>
                <w:rFonts w:ascii="Times New Roman" w:hAnsi="Times New Roman" w:cs="Times New Roman"/>
                <w:b/>
                <w:sz w:val="24"/>
                <w:szCs w:val="24"/>
              </w:rPr>
            </w:pPr>
          </w:p>
        </w:tc>
        <w:tc>
          <w:tcPr>
            <w:tcW w:w="1134" w:type="dxa"/>
          </w:tcPr>
          <w:p w14:paraId="4F764AEC" w14:textId="77777777"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08252438"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14:paraId="13EB1BB7"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14:paraId="3D92E4C4"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14:paraId="475F1044"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w:t>
            </w:r>
            <w:r w:rsidRPr="00DF4564">
              <w:rPr>
                <w:rFonts w:ascii="Times New Roman" w:hAnsi="Times New Roman" w:cs="Times New Roman"/>
                <w:sz w:val="24"/>
                <w:szCs w:val="24"/>
              </w:rPr>
              <w:lastRenderedPageBreak/>
              <w:t xml:space="preserve">zakazów w związku z wystąpieniem stanu epidemii (Dz. U. poz. 792); </w:t>
            </w:r>
          </w:p>
          <w:p w14:paraId="24FFCB1C" w14:textId="77777777"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14:paraId="041FB2D0"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14:paraId="4F1B8D89" w14:textId="77777777" w:rsidR="00DF4564" w:rsidRDefault="00DF4564" w:rsidP="00DF4564">
            <w:pPr>
              <w:autoSpaceDE w:val="0"/>
              <w:autoSpaceDN w:val="0"/>
              <w:adjustRightInd w:val="0"/>
              <w:rPr>
                <w:rFonts w:ascii="Times New Roman" w:hAnsi="Times New Roman" w:cs="Times New Roman"/>
                <w:color w:val="000000"/>
                <w:sz w:val="24"/>
                <w:szCs w:val="24"/>
                <w:u w:val="single"/>
              </w:rPr>
            </w:pPr>
          </w:p>
          <w:p w14:paraId="6F118E8B"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14:paraId="0F96592B"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15E7850A"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6DE78FDF" w14:textId="77777777"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6787438A" w14:textId="77777777" w:rsidR="00DF4564" w:rsidRPr="00DF4564" w:rsidRDefault="00FE7945" w:rsidP="00DF4564">
            <w:pPr>
              <w:spacing w:line="276" w:lineRule="auto"/>
              <w:jc w:val="both"/>
              <w:rPr>
                <w:rFonts w:ascii="Times New Roman" w:eastAsia="Times New Roman" w:hAnsi="Times New Roman" w:cs="Times New Roman"/>
                <w:b/>
                <w:sz w:val="24"/>
                <w:szCs w:val="24"/>
                <w:lang w:eastAsia="pl-PL"/>
              </w:rPr>
            </w:pPr>
            <w:hyperlink r:id="rId11"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14:paraId="3DA05242" w14:textId="77777777" w:rsidTr="00A90BB5">
        <w:tc>
          <w:tcPr>
            <w:tcW w:w="992" w:type="dxa"/>
          </w:tcPr>
          <w:p w14:paraId="13CCBFDB" w14:textId="77777777" w:rsidR="00A05742" w:rsidRPr="00FC717F" w:rsidRDefault="009129C7" w:rsidP="00FC717F">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8</w:t>
            </w:r>
            <w:r w:rsidR="00FC717F">
              <w:rPr>
                <w:rFonts w:ascii="Times New Roman" w:hAnsi="Times New Roman" w:cs="Times New Roman"/>
                <w:sz w:val="24"/>
                <w:szCs w:val="24"/>
              </w:rPr>
              <w:t>.</w:t>
            </w:r>
          </w:p>
        </w:tc>
        <w:tc>
          <w:tcPr>
            <w:tcW w:w="3119" w:type="dxa"/>
          </w:tcPr>
          <w:p w14:paraId="30E8EC62" w14:textId="77777777"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14:paraId="72C12B70" w14:textId="77777777" w:rsidR="00A05742" w:rsidRPr="00A05742" w:rsidRDefault="00A05742" w:rsidP="001F47E8">
            <w:pPr>
              <w:rPr>
                <w:rFonts w:ascii="Times New Roman" w:hAnsi="Times New Roman" w:cs="Times New Roman"/>
                <w:b/>
                <w:sz w:val="24"/>
                <w:szCs w:val="24"/>
              </w:rPr>
            </w:pPr>
          </w:p>
        </w:tc>
        <w:tc>
          <w:tcPr>
            <w:tcW w:w="1134" w:type="dxa"/>
          </w:tcPr>
          <w:p w14:paraId="77AC5E98" w14:textId="77777777"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14:paraId="2AB5F79D" w14:textId="77777777"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14:paraId="21E90865" w14:textId="77777777"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03F3D3AD" w14:textId="77777777"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 xml:space="preserve">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w:t>
            </w:r>
            <w:r w:rsidRPr="00A05742">
              <w:rPr>
                <w:rFonts w:ascii="Times New Roman" w:eastAsia="Times New Roman" w:hAnsi="Times New Roman" w:cs="Times New Roman"/>
                <w:sz w:val="24"/>
                <w:szCs w:val="24"/>
                <w:lang w:eastAsia="pl-PL"/>
              </w:rPr>
              <w:lastRenderedPageBreak/>
              <w:t>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3C0C442D" w14:textId="77777777" w:rsidR="005D6A35" w:rsidRPr="00A05742" w:rsidRDefault="00FE7945"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12" w:history="1">
              <w:r w:rsidR="005D6A35" w:rsidRPr="005D6A35">
                <w:rPr>
                  <w:color w:val="0000FF"/>
                  <w:u w:val="single"/>
                </w:rPr>
                <w:t>https://www.nfz.gov.pl/aktualnosci/aktualnosci-centrali/komunikat-dotyczacy-realizacji-swiadczen-rehabilitacji-leczniczej,7706.html</w:t>
              </w:r>
            </w:hyperlink>
          </w:p>
        </w:tc>
      </w:tr>
      <w:tr w:rsidR="00FA2CA0" w:rsidRPr="00E23CB8" w14:paraId="1DA0678E" w14:textId="77777777" w:rsidTr="00A90BB5">
        <w:tc>
          <w:tcPr>
            <w:tcW w:w="992" w:type="dxa"/>
          </w:tcPr>
          <w:p w14:paraId="4A8074A2" w14:textId="77777777" w:rsidR="00FA2CA0" w:rsidRPr="00E23CB8" w:rsidRDefault="009129C7"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r w:rsidR="00FC717F">
              <w:rPr>
                <w:rFonts w:ascii="Times New Roman" w:hAnsi="Times New Roman" w:cs="Times New Roman"/>
                <w:sz w:val="24"/>
                <w:szCs w:val="24"/>
              </w:rPr>
              <w:t>.</w:t>
            </w:r>
          </w:p>
        </w:tc>
        <w:tc>
          <w:tcPr>
            <w:tcW w:w="3119" w:type="dxa"/>
          </w:tcPr>
          <w:p w14:paraId="3D074FB5" w14:textId="77777777"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5C8998F6" w14:textId="77777777"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25BDF6C7" w14:textId="77777777"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03B0E8DE" w14:textId="77777777"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14:paraId="34E24572" w14:textId="77777777"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14:paraId="678EF41D" w14:textId="77777777"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7237E43C"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14:paraId="653BBA9F"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14:paraId="3F734419"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440840DC"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0BAD003B"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06EE95C7" w14:textId="77777777"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w:t>
            </w:r>
            <w:r w:rsidRPr="00E23CB8">
              <w:rPr>
                <w:rFonts w:ascii="Times New Roman" w:hAnsi="Times New Roman" w:cs="Times New Roman"/>
                <w:sz w:val="24"/>
                <w:szCs w:val="24"/>
                <w:u w:val="single"/>
              </w:rPr>
              <w:lastRenderedPageBreak/>
              <w:t xml:space="preserve">zapobieganiem, przeciwdziałaniem i zwalczaniem COVID-19, innych chorób zakaźnych oraz wywołanych nimi sytuacji kryzysowych; </w:t>
            </w:r>
          </w:p>
          <w:p w14:paraId="09F4AB91"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14:paraId="0A669CF7"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14:paraId="78299120" w14:textId="77777777" w:rsidTr="00A90BB5">
        <w:tc>
          <w:tcPr>
            <w:tcW w:w="992" w:type="dxa"/>
          </w:tcPr>
          <w:p w14:paraId="2DB1726D" w14:textId="77777777" w:rsidR="00FA2CA0" w:rsidRPr="00E23CB8" w:rsidRDefault="009129C7"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r w:rsidR="00FC717F">
              <w:rPr>
                <w:rFonts w:ascii="Times New Roman" w:hAnsi="Times New Roman" w:cs="Times New Roman"/>
                <w:sz w:val="24"/>
                <w:szCs w:val="24"/>
              </w:rPr>
              <w:t>.</w:t>
            </w:r>
          </w:p>
        </w:tc>
        <w:tc>
          <w:tcPr>
            <w:tcW w:w="3119" w:type="dxa"/>
          </w:tcPr>
          <w:p w14:paraId="0B7F9026" w14:textId="77777777"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37C9BF66" w14:textId="77777777" w:rsidR="00FA2CA0" w:rsidRPr="00E23CB8" w:rsidRDefault="00FA2CA0" w:rsidP="001F47E8">
            <w:pPr>
              <w:rPr>
                <w:rFonts w:ascii="Times New Roman" w:hAnsi="Times New Roman" w:cs="Times New Roman"/>
                <w:b/>
                <w:sz w:val="24"/>
                <w:szCs w:val="24"/>
              </w:rPr>
            </w:pPr>
          </w:p>
        </w:tc>
        <w:tc>
          <w:tcPr>
            <w:tcW w:w="1134" w:type="dxa"/>
          </w:tcPr>
          <w:p w14:paraId="51C06B5E" w14:textId="77777777"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5DE3E1A5" w14:textId="77777777"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A545162"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5FC2D94B"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5116F108" w14:textId="77777777"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19482732" w14:textId="77777777" w:rsidTr="00A90BB5">
        <w:tc>
          <w:tcPr>
            <w:tcW w:w="992" w:type="dxa"/>
          </w:tcPr>
          <w:p w14:paraId="6DB174EE" w14:textId="77777777" w:rsidR="00FA2CA0" w:rsidRPr="00E23CB8" w:rsidRDefault="000769FB"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931BAF" w:rsidRPr="00E23CB8">
              <w:rPr>
                <w:rFonts w:ascii="Times New Roman" w:hAnsi="Times New Roman" w:cs="Times New Roman"/>
                <w:sz w:val="24"/>
                <w:szCs w:val="24"/>
              </w:rPr>
              <w:t>.</w:t>
            </w:r>
          </w:p>
        </w:tc>
        <w:tc>
          <w:tcPr>
            <w:tcW w:w="3119" w:type="dxa"/>
          </w:tcPr>
          <w:p w14:paraId="4BDFB57D" w14:textId="77777777" w:rsidR="00FA2CA0" w:rsidRPr="00E23CB8" w:rsidRDefault="00FA2CA0" w:rsidP="001F47E8">
            <w:pPr>
              <w:rPr>
                <w:rFonts w:ascii="Times New Roman" w:hAnsi="Times New Roman" w:cs="Times New Roman"/>
                <w:b/>
                <w:sz w:val="24"/>
                <w:szCs w:val="24"/>
              </w:rPr>
            </w:pPr>
          </w:p>
        </w:tc>
        <w:tc>
          <w:tcPr>
            <w:tcW w:w="1134" w:type="dxa"/>
          </w:tcPr>
          <w:p w14:paraId="60424CF5" w14:textId="77777777"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6A8F36F5"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w:t>
            </w:r>
            <w:r w:rsidRPr="00E23CB8">
              <w:rPr>
                <w:rFonts w:ascii="Times New Roman" w:hAnsi="Times New Roman" w:cs="Times New Roman"/>
                <w:sz w:val="24"/>
                <w:szCs w:val="24"/>
              </w:rPr>
              <w:lastRenderedPageBreak/>
              <w:t xml:space="preserve">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133C3AAF"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08A411B6" w14:textId="77777777"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675D61AB" w14:textId="77777777" w:rsidTr="00A90BB5">
        <w:tc>
          <w:tcPr>
            <w:tcW w:w="992" w:type="dxa"/>
          </w:tcPr>
          <w:p w14:paraId="001465DC" w14:textId="77777777" w:rsidR="00FA2CA0" w:rsidRPr="00E23CB8" w:rsidRDefault="009129C7" w:rsidP="001A5FDF">
            <w:pPr>
              <w:jc w:val="center"/>
              <w:rPr>
                <w:rFonts w:ascii="Times New Roman" w:hAnsi="Times New Roman" w:cs="Times New Roman"/>
                <w:sz w:val="24"/>
                <w:szCs w:val="24"/>
              </w:rPr>
            </w:pPr>
            <w:r>
              <w:rPr>
                <w:rFonts w:ascii="Times New Roman" w:hAnsi="Times New Roman" w:cs="Times New Roman"/>
                <w:sz w:val="24"/>
                <w:szCs w:val="24"/>
              </w:rPr>
              <w:lastRenderedPageBreak/>
              <w:t>11</w:t>
            </w:r>
            <w:r w:rsidR="001A5FDF">
              <w:rPr>
                <w:rFonts w:ascii="Times New Roman" w:hAnsi="Times New Roman" w:cs="Times New Roman"/>
                <w:sz w:val="24"/>
                <w:szCs w:val="24"/>
              </w:rPr>
              <w:t>.</w:t>
            </w:r>
          </w:p>
        </w:tc>
        <w:tc>
          <w:tcPr>
            <w:tcW w:w="3119" w:type="dxa"/>
          </w:tcPr>
          <w:p w14:paraId="29946158" w14:textId="77777777"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3C673E31" w14:textId="77777777" w:rsidR="00FA2CA0" w:rsidRPr="00E23CB8" w:rsidRDefault="00FA2CA0" w:rsidP="00E23CB8">
            <w:pPr>
              <w:rPr>
                <w:rFonts w:ascii="Times New Roman" w:hAnsi="Times New Roman" w:cs="Times New Roman"/>
                <w:sz w:val="24"/>
                <w:szCs w:val="24"/>
              </w:rPr>
            </w:pPr>
          </w:p>
        </w:tc>
        <w:tc>
          <w:tcPr>
            <w:tcW w:w="1134" w:type="dxa"/>
          </w:tcPr>
          <w:p w14:paraId="5FC9C161" w14:textId="77777777"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14:paraId="5A0C8F70"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EE7966D" w14:textId="77777777" w:rsidR="00FA2CA0" w:rsidRPr="00E23CB8" w:rsidRDefault="00FE7945" w:rsidP="00E23CB8">
            <w:pPr>
              <w:spacing w:line="276" w:lineRule="auto"/>
              <w:rPr>
                <w:rFonts w:ascii="Times New Roman" w:hAnsi="Times New Roman" w:cs="Times New Roman"/>
                <w:sz w:val="24"/>
                <w:szCs w:val="24"/>
              </w:rPr>
            </w:pPr>
            <w:hyperlink r:id="rId13" w:history="1">
              <w:r w:rsidR="00E23CB8" w:rsidRPr="00E23CB8">
                <w:rPr>
                  <w:rFonts w:ascii="Times New Roman" w:hAnsi="Times New Roman" w:cs="Times New Roman"/>
                  <w:color w:val="0000FF"/>
                  <w:sz w:val="24"/>
                  <w:szCs w:val="24"/>
                  <w:u w:val="single"/>
                </w:rPr>
                <w:t>http://dziennikustaw.gov.pl/D2020000078801.pdf</w:t>
              </w:r>
            </w:hyperlink>
          </w:p>
          <w:p w14:paraId="0582AC2B" w14:textId="77777777" w:rsidR="00E23CB8" w:rsidRPr="00E23CB8" w:rsidRDefault="00E23CB8" w:rsidP="00E23CB8">
            <w:pPr>
              <w:spacing w:line="276" w:lineRule="auto"/>
              <w:rPr>
                <w:rFonts w:ascii="Times New Roman" w:hAnsi="Times New Roman" w:cs="Times New Roman"/>
                <w:sz w:val="24"/>
                <w:szCs w:val="24"/>
              </w:rPr>
            </w:pPr>
          </w:p>
          <w:p w14:paraId="01139590"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14:paraId="1C48A135" w14:textId="77777777" w:rsidTr="00A90BB5">
        <w:tc>
          <w:tcPr>
            <w:tcW w:w="992" w:type="dxa"/>
          </w:tcPr>
          <w:p w14:paraId="0478CB59" w14:textId="77777777" w:rsidR="00FA2CA0" w:rsidRPr="00E23CB8" w:rsidRDefault="000769FB" w:rsidP="009129C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129C7">
              <w:rPr>
                <w:rFonts w:ascii="Times New Roman" w:hAnsi="Times New Roman" w:cs="Times New Roman"/>
                <w:sz w:val="24"/>
                <w:szCs w:val="24"/>
              </w:rPr>
              <w:t>2</w:t>
            </w:r>
            <w:r w:rsidR="001A5FDF">
              <w:rPr>
                <w:rFonts w:ascii="Times New Roman" w:hAnsi="Times New Roman" w:cs="Times New Roman"/>
                <w:sz w:val="24"/>
                <w:szCs w:val="24"/>
              </w:rPr>
              <w:t>.</w:t>
            </w:r>
          </w:p>
        </w:tc>
        <w:tc>
          <w:tcPr>
            <w:tcW w:w="3119" w:type="dxa"/>
          </w:tcPr>
          <w:p w14:paraId="291DB554" w14:textId="77777777"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73C2207E" w14:textId="77777777" w:rsidR="00FA2CA0" w:rsidRPr="00E23CB8" w:rsidRDefault="00FA2CA0" w:rsidP="001F47E8">
            <w:pPr>
              <w:rPr>
                <w:rFonts w:ascii="Times New Roman" w:hAnsi="Times New Roman" w:cs="Times New Roman"/>
                <w:b/>
                <w:color w:val="000000" w:themeColor="text1"/>
                <w:sz w:val="24"/>
                <w:szCs w:val="24"/>
              </w:rPr>
            </w:pPr>
          </w:p>
        </w:tc>
        <w:tc>
          <w:tcPr>
            <w:tcW w:w="1134" w:type="dxa"/>
          </w:tcPr>
          <w:p w14:paraId="79657ED3" w14:textId="77777777"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45BF6B00" w14:textId="77777777"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 xml:space="preserve">z </w:t>
            </w:r>
            <w:r w:rsidRPr="00E23CB8">
              <w:rPr>
                <w:rStyle w:val="Pogrubienie"/>
                <w:rFonts w:ascii="Times New Roman" w:hAnsi="Times New Roman" w:cs="Times New Roman"/>
                <w:color w:val="000000" w:themeColor="text1"/>
                <w:sz w:val="24"/>
                <w:szCs w:val="24"/>
                <w:shd w:val="clear" w:color="auto" w:fill="FFFFFF"/>
              </w:rPr>
              <w:lastRenderedPageBreak/>
              <w:t>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5B78ACB3" w14:textId="77777777"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14:paraId="3F8636BA" w14:textId="77777777"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1AEE6666" w14:textId="77777777" w:rsidR="009C3477" w:rsidRDefault="009C3477" w:rsidP="00E23CB8">
            <w:pPr>
              <w:spacing w:line="276" w:lineRule="auto"/>
              <w:rPr>
                <w:rFonts w:ascii="Times New Roman" w:hAnsi="Times New Roman" w:cs="Times New Roman"/>
                <w:b/>
                <w:color w:val="FF0000"/>
                <w:sz w:val="24"/>
                <w:szCs w:val="24"/>
                <w:shd w:val="clear" w:color="auto" w:fill="FFFFFF"/>
              </w:rPr>
            </w:pPr>
          </w:p>
          <w:p w14:paraId="46DB0EF3" w14:textId="77777777"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14:paraId="5CD96D72" w14:textId="77777777" w:rsidR="009C3477" w:rsidRPr="00E23CB8" w:rsidRDefault="00FE7945" w:rsidP="00E23CB8">
            <w:pPr>
              <w:spacing w:line="276" w:lineRule="auto"/>
              <w:rPr>
                <w:rFonts w:ascii="Times New Roman" w:eastAsia="Times New Roman" w:hAnsi="Times New Roman" w:cs="Times New Roman"/>
                <w:b/>
                <w:color w:val="000000" w:themeColor="text1"/>
                <w:sz w:val="24"/>
                <w:szCs w:val="24"/>
                <w:lang w:eastAsia="pl-PL"/>
              </w:rPr>
            </w:pPr>
            <w:hyperlink r:id="rId14"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14:paraId="004F7161" w14:textId="77777777" w:rsidTr="00A90BB5">
        <w:tc>
          <w:tcPr>
            <w:tcW w:w="992" w:type="dxa"/>
          </w:tcPr>
          <w:p w14:paraId="295D2C39" w14:textId="77777777" w:rsidR="009C3477" w:rsidRPr="00E23CB8" w:rsidRDefault="00685610" w:rsidP="009129C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9129C7">
              <w:rPr>
                <w:rFonts w:ascii="Times New Roman" w:hAnsi="Times New Roman" w:cs="Times New Roman"/>
                <w:sz w:val="24"/>
                <w:szCs w:val="24"/>
              </w:rPr>
              <w:t>3</w:t>
            </w:r>
            <w:r w:rsidR="001A5FDF">
              <w:rPr>
                <w:rFonts w:ascii="Times New Roman" w:hAnsi="Times New Roman" w:cs="Times New Roman"/>
                <w:sz w:val="24"/>
                <w:szCs w:val="24"/>
              </w:rPr>
              <w:t>.</w:t>
            </w:r>
          </w:p>
        </w:tc>
        <w:tc>
          <w:tcPr>
            <w:tcW w:w="3119" w:type="dxa"/>
          </w:tcPr>
          <w:p w14:paraId="7676427F"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31E20064" w14:textId="77777777"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4635D8B7"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1AC7BCE6"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7BA683EA"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14:paraId="3E1FA956"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5FB00F7F" w14:textId="77777777" w:rsidR="009C3477" w:rsidRPr="00E23CB8" w:rsidRDefault="00FE7945" w:rsidP="00E23CB8">
            <w:pPr>
              <w:spacing w:line="276" w:lineRule="auto"/>
              <w:rPr>
                <w:rFonts w:ascii="Times New Roman" w:hAnsi="Times New Roman" w:cs="Times New Roman"/>
                <w:color w:val="000000" w:themeColor="text1"/>
                <w:sz w:val="24"/>
                <w:szCs w:val="24"/>
                <w:shd w:val="clear" w:color="auto" w:fill="FFFFFF"/>
              </w:rPr>
            </w:pPr>
            <w:hyperlink r:id="rId15"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14:paraId="6BDD7855" w14:textId="77777777" w:rsidTr="00A90BB5">
        <w:tc>
          <w:tcPr>
            <w:tcW w:w="992" w:type="dxa"/>
          </w:tcPr>
          <w:p w14:paraId="02BD3B7B" w14:textId="77777777" w:rsidR="009C3477" w:rsidRPr="00E23CB8" w:rsidRDefault="00954BA4" w:rsidP="009129C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129C7">
              <w:rPr>
                <w:rFonts w:ascii="Times New Roman" w:hAnsi="Times New Roman" w:cs="Times New Roman"/>
                <w:sz w:val="24"/>
                <w:szCs w:val="24"/>
              </w:rPr>
              <w:t>4</w:t>
            </w:r>
            <w:r w:rsidR="001A5FDF">
              <w:rPr>
                <w:rFonts w:ascii="Times New Roman" w:hAnsi="Times New Roman" w:cs="Times New Roman"/>
                <w:sz w:val="24"/>
                <w:szCs w:val="24"/>
              </w:rPr>
              <w:t>.</w:t>
            </w:r>
          </w:p>
        </w:tc>
        <w:tc>
          <w:tcPr>
            <w:tcW w:w="3119" w:type="dxa"/>
          </w:tcPr>
          <w:p w14:paraId="309F9BBA"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 xml:space="preserve">z 30 kwietnia 2020 r. w sprawie </w:t>
            </w:r>
            <w:r w:rsidRPr="00E23CB8">
              <w:rPr>
                <w:rFonts w:ascii="Times New Roman" w:eastAsia="Times New Roman" w:hAnsi="Times New Roman" w:cs="Times New Roman"/>
                <w:b/>
                <w:color w:val="FF0000"/>
                <w:sz w:val="24"/>
                <w:szCs w:val="24"/>
                <w:lang w:eastAsia="pl-PL"/>
              </w:rPr>
              <w:lastRenderedPageBreak/>
              <w:t>dodatkowych środków dla osób udzielających świadczeń w podmiotach w związku z epidemią COVID-19.</w:t>
            </w:r>
          </w:p>
          <w:p w14:paraId="7625FFB4"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2ACF91D8"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781AC77C"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3663CCD8"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2DB64A6B" w14:textId="77777777"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4551BD71" w14:textId="77777777" w:rsidR="009C3477" w:rsidRDefault="00FE7945" w:rsidP="00E23CB8">
            <w:pPr>
              <w:spacing w:line="276" w:lineRule="auto"/>
              <w:rPr>
                <w:rFonts w:ascii="Times New Roman" w:hAnsi="Times New Roman" w:cs="Times New Roman"/>
                <w:color w:val="000000" w:themeColor="text1"/>
                <w:sz w:val="24"/>
                <w:szCs w:val="24"/>
                <w:shd w:val="clear" w:color="auto" w:fill="FFFFFF"/>
              </w:rPr>
            </w:pPr>
            <w:hyperlink r:id="rId16" w:history="1">
              <w:r w:rsidR="009C3477" w:rsidRPr="009C3477">
                <w:rPr>
                  <w:color w:val="0000FF"/>
                  <w:u w:val="single"/>
                </w:rPr>
                <w:t>https://www.nfz-wroclaw.pl/default2.aspx?obj=45223;56046&amp;des=1;2</w:t>
              </w:r>
            </w:hyperlink>
          </w:p>
        </w:tc>
      </w:tr>
      <w:tr w:rsidR="009C3477" w:rsidRPr="00E23CB8" w14:paraId="7393F197" w14:textId="77777777" w:rsidTr="00A90BB5">
        <w:tc>
          <w:tcPr>
            <w:tcW w:w="992" w:type="dxa"/>
          </w:tcPr>
          <w:p w14:paraId="2A5E3E61" w14:textId="77777777" w:rsidR="009C3477" w:rsidRPr="00E23CB8" w:rsidRDefault="00FC717F" w:rsidP="009129C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9129C7">
              <w:rPr>
                <w:rFonts w:ascii="Times New Roman" w:hAnsi="Times New Roman" w:cs="Times New Roman"/>
                <w:sz w:val="24"/>
                <w:szCs w:val="24"/>
              </w:rPr>
              <w:t>5</w:t>
            </w:r>
            <w:r w:rsidR="001A5FDF">
              <w:rPr>
                <w:rFonts w:ascii="Times New Roman" w:hAnsi="Times New Roman" w:cs="Times New Roman"/>
                <w:sz w:val="24"/>
                <w:szCs w:val="24"/>
              </w:rPr>
              <w:t>.</w:t>
            </w:r>
          </w:p>
        </w:tc>
        <w:tc>
          <w:tcPr>
            <w:tcW w:w="3119" w:type="dxa"/>
          </w:tcPr>
          <w:p w14:paraId="7C8BDF7C"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1D09867E"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11795FBA"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785A0EC6"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31F5C894"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3D1C98FA" w14:textId="77777777"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0D25860A" w14:textId="77777777" w:rsidR="009C3477" w:rsidRDefault="00FE7945" w:rsidP="009C3477">
            <w:pPr>
              <w:spacing w:line="276" w:lineRule="auto"/>
              <w:rPr>
                <w:rFonts w:ascii="Times New Roman" w:hAnsi="Times New Roman" w:cs="Times New Roman"/>
                <w:color w:val="000000" w:themeColor="text1"/>
                <w:sz w:val="24"/>
                <w:szCs w:val="24"/>
                <w:shd w:val="clear" w:color="auto" w:fill="FFFFFF"/>
              </w:rPr>
            </w:pPr>
            <w:hyperlink r:id="rId17"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14:paraId="52160BC0" w14:textId="77777777" w:rsidTr="00A90BB5">
        <w:tc>
          <w:tcPr>
            <w:tcW w:w="992" w:type="dxa"/>
          </w:tcPr>
          <w:p w14:paraId="0DA82465" w14:textId="77777777" w:rsidR="009C3477" w:rsidRPr="00E23CB8" w:rsidRDefault="009C3477" w:rsidP="009C3477">
            <w:pPr>
              <w:spacing w:line="276" w:lineRule="auto"/>
              <w:rPr>
                <w:rFonts w:ascii="Times New Roman" w:hAnsi="Times New Roman" w:cs="Times New Roman"/>
                <w:sz w:val="24"/>
                <w:szCs w:val="24"/>
              </w:rPr>
            </w:pPr>
          </w:p>
        </w:tc>
        <w:tc>
          <w:tcPr>
            <w:tcW w:w="3119" w:type="dxa"/>
          </w:tcPr>
          <w:p w14:paraId="0688F7F5"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4F9D2D7F"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5BE74384"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14:paraId="33162B26" w14:textId="77777777" w:rsidTr="00A90BB5">
        <w:tc>
          <w:tcPr>
            <w:tcW w:w="992" w:type="dxa"/>
          </w:tcPr>
          <w:p w14:paraId="32CD94B3"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13CE699A" w14:textId="77777777"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14:paraId="70B5F2D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14:paraId="0F32F1CA"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0727C45" w14:textId="77777777" w:rsidR="009C3477" w:rsidRPr="00E23CB8" w:rsidRDefault="00FE7945" w:rsidP="009C3477">
            <w:pPr>
              <w:spacing w:line="276" w:lineRule="auto"/>
              <w:jc w:val="both"/>
              <w:rPr>
                <w:rFonts w:ascii="Times New Roman" w:eastAsia="Times New Roman" w:hAnsi="Times New Roman" w:cs="Times New Roman"/>
                <w:b/>
                <w:sz w:val="24"/>
                <w:szCs w:val="24"/>
                <w:lang w:eastAsia="pl-PL"/>
              </w:rPr>
            </w:pPr>
            <w:hyperlink r:id="rId18" w:history="1">
              <w:r w:rsidR="009C3477" w:rsidRPr="00E23CB8">
                <w:rPr>
                  <w:rFonts w:ascii="Times New Roman" w:hAnsi="Times New Roman" w:cs="Times New Roman"/>
                  <w:sz w:val="24"/>
                  <w:szCs w:val="24"/>
                  <w:u w:val="single"/>
                </w:rPr>
                <w:t>http://dziennikustaw.gov.pl/D2020000077501.pdf</w:t>
              </w:r>
            </w:hyperlink>
          </w:p>
        </w:tc>
      </w:tr>
      <w:tr w:rsidR="009C3477" w:rsidRPr="00E23CB8" w14:paraId="239A144E" w14:textId="77777777" w:rsidTr="00A90BB5">
        <w:tc>
          <w:tcPr>
            <w:tcW w:w="992" w:type="dxa"/>
          </w:tcPr>
          <w:p w14:paraId="7482209A"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3F299EF1"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14:paraId="3AC36C14" w14:textId="77777777"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14:paraId="7615FDA6" w14:textId="77777777"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14:paraId="44B0C6F6" w14:textId="77777777" w:rsidR="009C3477" w:rsidRPr="00E23CB8" w:rsidRDefault="009C3477" w:rsidP="009C3477">
            <w:pPr>
              <w:rPr>
                <w:rFonts w:ascii="Times New Roman" w:hAnsi="Times New Roman" w:cs="Times New Roman"/>
                <w:b/>
                <w:sz w:val="24"/>
                <w:szCs w:val="24"/>
              </w:rPr>
            </w:pPr>
          </w:p>
        </w:tc>
        <w:tc>
          <w:tcPr>
            <w:tcW w:w="1134" w:type="dxa"/>
          </w:tcPr>
          <w:p w14:paraId="4CCD965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14:paraId="060E8D89"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77587E22" w14:textId="77777777" w:rsidR="009C3477" w:rsidRPr="00E23CB8" w:rsidRDefault="009C3477" w:rsidP="009C3477">
            <w:pPr>
              <w:autoSpaceDE w:val="0"/>
              <w:autoSpaceDN w:val="0"/>
              <w:adjustRightInd w:val="0"/>
              <w:rPr>
                <w:rFonts w:ascii="Times New Roman" w:hAnsi="Times New Roman" w:cs="Times New Roman"/>
                <w:sz w:val="24"/>
                <w:szCs w:val="24"/>
              </w:rPr>
            </w:pPr>
          </w:p>
          <w:p w14:paraId="18EBD57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14:paraId="2A69EF0F"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3D04D356"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w:t>
            </w:r>
            <w:r w:rsidRPr="00E23CB8">
              <w:rPr>
                <w:rFonts w:ascii="Times New Roman" w:hAnsi="Times New Roman" w:cs="Times New Roman"/>
                <w:sz w:val="24"/>
                <w:szCs w:val="24"/>
              </w:rPr>
              <w:lastRenderedPageBreak/>
              <w:t xml:space="preserve">edukacyjne mogą być prowadzone przez pielęgniarkę lub edukatora zdrowotnego lub promotora zdrowia; </w:t>
            </w:r>
          </w:p>
          <w:p w14:paraId="7D2C6F9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14:paraId="2CC2F763" w14:textId="77777777" w:rsidR="009C3477" w:rsidRPr="00E23CB8" w:rsidRDefault="009C3477" w:rsidP="009C3477">
            <w:pPr>
              <w:autoSpaceDE w:val="0"/>
              <w:autoSpaceDN w:val="0"/>
              <w:adjustRightInd w:val="0"/>
              <w:rPr>
                <w:rFonts w:ascii="Times New Roman" w:hAnsi="Times New Roman" w:cs="Times New Roman"/>
                <w:sz w:val="24"/>
                <w:szCs w:val="24"/>
              </w:rPr>
            </w:pPr>
          </w:p>
          <w:p w14:paraId="4E99558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14:paraId="6B72D73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14:paraId="2FB805AB" w14:textId="77777777" w:rsidR="009C3477" w:rsidRPr="00E23CB8" w:rsidRDefault="009C3477" w:rsidP="009C3477">
            <w:pPr>
              <w:autoSpaceDE w:val="0"/>
              <w:autoSpaceDN w:val="0"/>
              <w:adjustRightInd w:val="0"/>
              <w:rPr>
                <w:rFonts w:ascii="Times New Roman" w:hAnsi="Times New Roman" w:cs="Times New Roman"/>
                <w:sz w:val="24"/>
                <w:szCs w:val="24"/>
              </w:rPr>
            </w:pPr>
          </w:p>
          <w:p w14:paraId="41BE481D" w14:textId="77777777" w:rsidR="009C3477" w:rsidRPr="00E23CB8" w:rsidRDefault="009C3477" w:rsidP="009C3477">
            <w:pPr>
              <w:pageBreakBefore/>
              <w:autoSpaceDE w:val="0"/>
              <w:autoSpaceDN w:val="0"/>
              <w:adjustRightInd w:val="0"/>
              <w:rPr>
                <w:rFonts w:ascii="Times New Roman" w:hAnsi="Times New Roman" w:cs="Times New Roman"/>
                <w:sz w:val="24"/>
                <w:szCs w:val="24"/>
              </w:rPr>
            </w:pPr>
          </w:p>
          <w:p w14:paraId="3BE155F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4EAB4E2D" w14:textId="77777777" w:rsidR="009C3477" w:rsidRPr="00E23CB8" w:rsidRDefault="009C3477" w:rsidP="009C3477">
            <w:pPr>
              <w:autoSpaceDE w:val="0"/>
              <w:autoSpaceDN w:val="0"/>
              <w:adjustRightInd w:val="0"/>
              <w:rPr>
                <w:rFonts w:ascii="Times New Roman" w:hAnsi="Times New Roman" w:cs="Times New Roman"/>
                <w:sz w:val="24"/>
                <w:szCs w:val="24"/>
              </w:rPr>
            </w:pPr>
          </w:p>
          <w:p w14:paraId="1CE2FAB4" w14:textId="77777777"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4AB88383" w14:textId="77777777" w:rsidR="009C3477" w:rsidRPr="00E23CB8" w:rsidRDefault="00FE7945" w:rsidP="009C3477">
            <w:pPr>
              <w:spacing w:line="276" w:lineRule="auto"/>
              <w:jc w:val="both"/>
              <w:rPr>
                <w:rFonts w:ascii="Times New Roman" w:eastAsia="Times New Roman" w:hAnsi="Times New Roman" w:cs="Times New Roman"/>
                <w:sz w:val="24"/>
                <w:szCs w:val="24"/>
                <w:u w:val="single"/>
                <w:lang w:eastAsia="pl-PL"/>
              </w:rPr>
            </w:pPr>
            <w:hyperlink r:id="rId19"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14:paraId="12E75A93" w14:textId="77777777" w:rsidTr="00A90BB5">
        <w:tc>
          <w:tcPr>
            <w:tcW w:w="992" w:type="dxa"/>
          </w:tcPr>
          <w:p w14:paraId="6909B466" w14:textId="77777777"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14:paraId="345A9282"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14:paraId="11B35CD2" w14:textId="77777777" w:rsidR="009C3477" w:rsidRPr="00E23CB8" w:rsidRDefault="009C3477" w:rsidP="009C3477">
            <w:pPr>
              <w:rPr>
                <w:rFonts w:ascii="Times New Roman" w:hAnsi="Times New Roman" w:cs="Times New Roman"/>
                <w:sz w:val="24"/>
                <w:szCs w:val="24"/>
              </w:rPr>
            </w:pPr>
          </w:p>
        </w:tc>
        <w:tc>
          <w:tcPr>
            <w:tcW w:w="1134" w:type="dxa"/>
          </w:tcPr>
          <w:p w14:paraId="28FCA4B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14:paraId="7F485580"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1504F8DA"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7ACB85A7"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zawieszeniu z mocy prawa ulegają postępowania akredytacyjne, o których mowa w art. 59 ust. 7 ustawy z dnia 15 lipca 2011 r. o zawodach pielęgniarki i położnej na okres ogłoszenia stanu zagrożenia </w:t>
            </w:r>
            <w:r w:rsidRPr="00E23CB8">
              <w:rPr>
                <w:rFonts w:ascii="Times New Roman" w:eastAsia="Times New Roman" w:hAnsi="Times New Roman" w:cs="Times New Roman"/>
                <w:sz w:val="24"/>
                <w:szCs w:val="24"/>
                <w:lang w:eastAsia="pl-PL"/>
              </w:rPr>
              <w:lastRenderedPageBreak/>
              <w:t>epidemicznego lub stanu epidemii oraz do upływu 30 dnia następującego po odwołaniu tego ze stanów, który obowiązywał jako ostatni.</w:t>
            </w:r>
          </w:p>
          <w:p w14:paraId="6CD35C4A"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03887035"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2445555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100C7607" w14:textId="77777777" w:rsidTr="00A90BB5">
        <w:tc>
          <w:tcPr>
            <w:tcW w:w="992" w:type="dxa"/>
          </w:tcPr>
          <w:p w14:paraId="508A71D3"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6A3D7CDF" w14:textId="77777777" w:rsidR="009C3477" w:rsidRPr="00E23CB8" w:rsidRDefault="00FE7945" w:rsidP="009C3477">
            <w:pPr>
              <w:rPr>
                <w:rFonts w:ascii="Times New Roman" w:hAnsi="Times New Roman" w:cs="Times New Roman"/>
                <w:sz w:val="24"/>
                <w:szCs w:val="24"/>
              </w:rPr>
            </w:pPr>
            <w:hyperlink r:id="rId20"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53EC735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14:paraId="3110D16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D3D3FB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61C33D2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1A0D046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006F1FC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14:paraId="4223549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1) osoba lub osoby izolowane ze względu na wiek lub stan zdrowia wymagają wsparcia osoby towarzyszącej lub </w:t>
            </w:r>
          </w:p>
          <w:p w14:paraId="6070CDE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629883FD"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14:paraId="3EBAC09C" w14:textId="77777777" w:rsidTr="00A90BB5">
        <w:tc>
          <w:tcPr>
            <w:tcW w:w="992" w:type="dxa"/>
          </w:tcPr>
          <w:p w14:paraId="49189A59"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4FE61DD3"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4A130B28"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14:paraId="579FDFC3"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2B581AB3"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6E051D37" w14:textId="77777777" w:rsidR="009C3477" w:rsidRPr="00E23CB8" w:rsidRDefault="009C3477" w:rsidP="009C3477">
            <w:pPr>
              <w:rPr>
                <w:rFonts w:ascii="Times New Roman" w:hAnsi="Times New Roman" w:cs="Times New Roman"/>
                <w:sz w:val="24"/>
                <w:szCs w:val="24"/>
              </w:rPr>
            </w:pPr>
          </w:p>
        </w:tc>
        <w:tc>
          <w:tcPr>
            <w:tcW w:w="1134" w:type="dxa"/>
          </w:tcPr>
          <w:p w14:paraId="553EBF2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6338959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CCF617B"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14:paraId="0ADB51D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14:paraId="1ADED09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14:paraId="70F4E88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14:paraId="7E895B4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14:paraId="7680BEA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14:paraId="441E646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14:paraId="5CFFBB7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14:paraId="59C8509F"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14:paraId="74C9D60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14:paraId="7E24A47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14:paraId="5EC5F52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14:paraId="6B5A61C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14:paraId="0566319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14:paraId="3C89321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14:paraId="76546E94" w14:textId="77777777" w:rsidR="009C3477" w:rsidRPr="00E23CB8" w:rsidRDefault="009C3477" w:rsidP="009C3477">
            <w:pPr>
              <w:rPr>
                <w:rFonts w:ascii="Times New Roman" w:hAnsi="Times New Roman" w:cs="Times New Roman"/>
                <w:sz w:val="24"/>
                <w:szCs w:val="24"/>
                <w:u w:val="single"/>
              </w:rPr>
            </w:pPr>
          </w:p>
          <w:p w14:paraId="2023211F"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14:paraId="7EBA77C0"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52910A9E"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14:paraId="215131A2"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14:paraId="42E9CC59"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lastRenderedPageBreak/>
              <w:t>opieki zdrowotnej związanych z zapobieganiem, przeciwdziałaniem i zwalczaniem COVID-19.</w:t>
            </w:r>
          </w:p>
          <w:p w14:paraId="1E514A86"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2FA4C881"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14:paraId="5FACBDD3"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14:paraId="00FB3401" w14:textId="77777777" w:rsidR="009C3477" w:rsidRPr="00E23CB8" w:rsidRDefault="009C3477" w:rsidP="009C3477">
            <w:pPr>
              <w:jc w:val="both"/>
              <w:rPr>
                <w:rFonts w:ascii="Times New Roman" w:hAnsi="Times New Roman" w:cs="Times New Roman"/>
                <w:sz w:val="24"/>
                <w:szCs w:val="24"/>
              </w:rPr>
            </w:pPr>
          </w:p>
          <w:p w14:paraId="4006B081" w14:textId="77777777"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5BAE09CC" w14:textId="77777777" w:rsidR="009C3477" w:rsidRPr="00E23CB8" w:rsidRDefault="00FE7945" w:rsidP="009C3477">
            <w:pPr>
              <w:jc w:val="both"/>
              <w:rPr>
                <w:rFonts w:ascii="Times New Roman" w:hAnsi="Times New Roman" w:cs="Times New Roman"/>
                <w:sz w:val="24"/>
                <w:szCs w:val="24"/>
              </w:rPr>
            </w:pPr>
            <w:hyperlink r:id="rId21"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14:paraId="229817BE" w14:textId="77777777" w:rsidTr="00A90BB5">
        <w:tc>
          <w:tcPr>
            <w:tcW w:w="992" w:type="dxa"/>
          </w:tcPr>
          <w:p w14:paraId="1D7BF0EC"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14:paraId="36D655D1"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57A702B9"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14:paraId="3D205E35"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1DCAD96B"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0A03A043" w14:textId="77777777" w:rsidR="009C3477" w:rsidRPr="00E23CB8" w:rsidRDefault="009C3477" w:rsidP="009C3477">
            <w:pPr>
              <w:rPr>
                <w:rFonts w:ascii="Times New Roman" w:hAnsi="Times New Roman" w:cs="Times New Roman"/>
                <w:sz w:val="24"/>
                <w:szCs w:val="24"/>
              </w:rPr>
            </w:pPr>
          </w:p>
        </w:tc>
        <w:tc>
          <w:tcPr>
            <w:tcW w:w="1134" w:type="dxa"/>
          </w:tcPr>
          <w:p w14:paraId="4827DB4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3C13B0F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5A79F2B0"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136031CB" w14:textId="77777777" w:rsidR="009C3477" w:rsidRPr="00E23CB8" w:rsidRDefault="009C3477" w:rsidP="009C3477">
            <w:pPr>
              <w:autoSpaceDE w:val="0"/>
              <w:autoSpaceDN w:val="0"/>
              <w:adjustRightInd w:val="0"/>
              <w:rPr>
                <w:rFonts w:ascii="Times New Roman" w:hAnsi="Times New Roman" w:cs="Times New Roman"/>
                <w:sz w:val="24"/>
                <w:szCs w:val="24"/>
              </w:rPr>
            </w:pPr>
          </w:p>
          <w:p w14:paraId="6C62E2C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28A2E8AD" w14:textId="77777777" w:rsidR="009C3477" w:rsidRPr="00E23CB8" w:rsidRDefault="009C3477" w:rsidP="009C3477">
            <w:pPr>
              <w:spacing w:line="276" w:lineRule="auto"/>
              <w:jc w:val="both"/>
              <w:rPr>
                <w:rFonts w:ascii="Times New Roman" w:hAnsi="Times New Roman" w:cs="Times New Roman"/>
                <w:sz w:val="24"/>
                <w:szCs w:val="24"/>
              </w:rPr>
            </w:pPr>
          </w:p>
          <w:p w14:paraId="0CC4FC68"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7C13E729" w14:textId="77777777" w:rsidR="009C3477" w:rsidRPr="00E23CB8" w:rsidRDefault="00FE7945" w:rsidP="009C3477">
            <w:pPr>
              <w:spacing w:line="276" w:lineRule="auto"/>
              <w:jc w:val="both"/>
              <w:rPr>
                <w:rFonts w:ascii="Times New Roman" w:eastAsia="Times New Roman" w:hAnsi="Times New Roman" w:cs="Times New Roman"/>
                <w:b/>
                <w:sz w:val="24"/>
                <w:szCs w:val="24"/>
                <w:lang w:eastAsia="pl-PL"/>
              </w:rPr>
            </w:pPr>
            <w:hyperlink r:id="rId22"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14:paraId="3952B820" w14:textId="77777777" w:rsidTr="00A90BB5">
        <w:tc>
          <w:tcPr>
            <w:tcW w:w="992" w:type="dxa"/>
          </w:tcPr>
          <w:p w14:paraId="3FD393A3"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32D3B639" w14:textId="77777777" w:rsidR="009C3477" w:rsidRPr="00E23CB8" w:rsidRDefault="009C3477" w:rsidP="009C3477">
            <w:pPr>
              <w:rPr>
                <w:rFonts w:ascii="Times New Roman" w:hAnsi="Times New Roman" w:cs="Times New Roman"/>
                <w:sz w:val="24"/>
                <w:szCs w:val="24"/>
              </w:rPr>
            </w:pPr>
          </w:p>
        </w:tc>
        <w:tc>
          <w:tcPr>
            <w:tcW w:w="1134" w:type="dxa"/>
          </w:tcPr>
          <w:p w14:paraId="7F0272A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1BF5A1F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5A5583F6" w14:textId="77777777" w:rsidTr="00A90BB5">
        <w:tc>
          <w:tcPr>
            <w:tcW w:w="992" w:type="dxa"/>
          </w:tcPr>
          <w:p w14:paraId="356E7D17"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6AC1B08C" w14:textId="77777777" w:rsidR="009C3477" w:rsidRPr="00E23CB8" w:rsidRDefault="00FE7945" w:rsidP="009C3477">
            <w:pPr>
              <w:rPr>
                <w:rFonts w:ascii="Times New Roman" w:hAnsi="Times New Roman" w:cs="Times New Roman"/>
                <w:sz w:val="24"/>
                <w:szCs w:val="24"/>
              </w:rPr>
            </w:pPr>
            <w:hyperlink r:id="rId23" w:history="1">
              <w:r w:rsidR="009C3477" w:rsidRPr="00E23CB8">
                <w:rPr>
                  <w:rStyle w:val="Hipercze"/>
                  <w:rFonts w:ascii="Times New Roman" w:hAnsi="Times New Roman" w:cs="Times New Roman"/>
                  <w:color w:val="auto"/>
                  <w:sz w:val="24"/>
                  <w:szCs w:val="24"/>
                  <w:u w:val="none"/>
                </w:rPr>
                <w:t xml:space="preserve">Rozporządzenie Rady Ministrów z dnia 26 kwietnia 2020 r. zmieniające </w:t>
              </w:r>
              <w:r w:rsidR="009C3477" w:rsidRPr="00E23CB8">
                <w:rPr>
                  <w:rStyle w:val="Hipercze"/>
                  <w:rFonts w:ascii="Times New Roman" w:hAnsi="Times New Roman" w:cs="Times New Roman"/>
                  <w:color w:val="auto"/>
                  <w:sz w:val="24"/>
                  <w:szCs w:val="24"/>
                  <w:u w:val="none"/>
                </w:rPr>
                <w:lastRenderedPageBreak/>
                <w:t>rozporządzenie w sprawie ustanowienia określonych ograniczeń, nakazów i zakazów w związku z wystąpieniem stanu epidemii</w:t>
              </w:r>
            </w:hyperlink>
          </w:p>
        </w:tc>
        <w:tc>
          <w:tcPr>
            <w:tcW w:w="1134" w:type="dxa"/>
          </w:tcPr>
          <w:p w14:paraId="239ED8D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26.04. 2020 r.</w:t>
            </w:r>
          </w:p>
        </w:tc>
        <w:tc>
          <w:tcPr>
            <w:tcW w:w="5670" w:type="dxa"/>
          </w:tcPr>
          <w:p w14:paraId="1FF215E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t>
            </w:r>
            <w:r w:rsidRPr="00E23CB8">
              <w:rPr>
                <w:rFonts w:ascii="Times New Roman" w:hAnsi="Times New Roman" w:cs="Times New Roman"/>
                <w:sz w:val="24"/>
                <w:szCs w:val="24"/>
              </w:rPr>
              <w:lastRenderedPageBreak/>
              <w:t xml:space="preserve">wystąpieniem stanu epidemii (Dz. U. poz. 697) wprowadza się następujące zmiany: </w:t>
            </w:r>
          </w:p>
          <w:p w14:paraId="253F690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14:paraId="0CAC31A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44F9381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14:paraId="27E9D08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14:paraId="4FF2974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14:paraId="28A2416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73B3F89D"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2D272FE3" w14:textId="77777777" w:rsidTr="00A90BB5">
        <w:tc>
          <w:tcPr>
            <w:tcW w:w="992" w:type="dxa"/>
          </w:tcPr>
          <w:p w14:paraId="1DB467FC"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6.</w:t>
            </w:r>
          </w:p>
        </w:tc>
        <w:tc>
          <w:tcPr>
            <w:tcW w:w="3119" w:type="dxa"/>
          </w:tcPr>
          <w:p w14:paraId="2D05EC70" w14:textId="77777777" w:rsidR="009C3477" w:rsidRPr="00E23CB8" w:rsidRDefault="00FE7945" w:rsidP="009C3477">
            <w:pPr>
              <w:rPr>
                <w:rFonts w:ascii="Times New Roman" w:hAnsi="Times New Roman" w:cs="Times New Roman"/>
                <w:sz w:val="24"/>
                <w:szCs w:val="24"/>
              </w:rPr>
            </w:pPr>
            <w:hyperlink r:id="rId24"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574C5FE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2806F064"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2D40E1E7"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300A0527" w14:textId="77777777" w:rsidTr="00A90BB5">
        <w:tc>
          <w:tcPr>
            <w:tcW w:w="992" w:type="dxa"/>
          </w:tcPr>
          <w:p w14:paraId="5364F08E"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7.</w:t>
            </w:r>
          </w:p>
        </w:tc>
        <w:tc>
          <w:tcPr>
            <w:tcW w:w="3119" w:type="dxa"/>
          </w:tcPr>
          <w:p w14:paraId="626D504D" w14:textId="77777777" w:rsidR="009C3477" w:rsidRPr="00E23CB8" w:rsidRDefault="00FE7945" w:rsidP="009C3477">
            <w:pPr>
              <w:rPr>
                <w:rFonts w:ascii="Times New Roman" w:hAnsi="Times New Roman" w:cs="Times New Roman"/>
                <w:sz w:val="24"/>
                <w:szCs w:val="24"/>
              </w:rPr>
            </w:pPr>
            <w:hyperlink r:id="rId25"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16AE763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3DF9C019"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314B47B0"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545F2AA4" w14:textId="77777777" w:rsidTr="00A90BB5">
        <w:tc>
          <w:tcPr>
            <w:tcW w:w="992" w:type="dxa"/>
          </w:tcPr>
          <w:p w14:paraId="0B747752"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14:paraId="0E124994"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6E9D5C80" w14:textId="77777777" w:rsidR="009C3477" w:rsidRPr="00E23CB8" w:rsidRDefault="009C3477" w:rsidP="009C3477">
            <w:pPr>
              <w:rPr>
                <w:rFonts w:ascii="Times New Roman" w:hAnsi="Times New Roman" w:cs="Times New Roman"/>
                <w:sz w:val="24"/>
                <w:szCs w:val="24"/>
              </w:rPr>
            </w:pPr>
          </w:p>
        </w:tc>
        <w:tc>
          <w:tcPr>
            <w:tcW w:w="1134" w:type="dxa"/>
          </w:tcPr>
          <w:p w14:paraId="25F27B0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6265D3C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779F07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14:paraId="1C0A5B59"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77692A22" w14:textId="77777777" w:rsidTr="00A90BB5">
        <w:tc>
          <w:tcPr>
            <w:tcW w:w="992" w:type="dxa"/>
          </w:tcPr>
          <w:p w14:paraId="61F3B017"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14:paraId="5CB74C61"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7EF9FFE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14:paraId="57DB128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A62247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721D291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63BE44F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1568FAC6"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14:paraId="4F4BD00B" w14:textId="77777777" w:rsidTr="00A90BB5">
        <w:tc>
          <w:tcPr>
            <w:tcW w:w="992" w:type="dxa"/>
          </w:tcPr>
          <w:p w14:paraId="18826100" w14:textId="77777777"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lastRenderedPageBreak/>
              <w:t>10.</w:t>
            </w:r>
          </w:p>
        </w:tc>
        <w:tc>
          <w:tcPr>
            <w:tcW w:w="3119" w:type="dxa"/>
          </w:tcPr>
          <w:p w14:paraId="5CD0003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32A4EED6" w14:textId="77777777" w:rsidR="009C3477" w:rsidRPr="00E23CB8" w:rsidRDefault="009C3477" w:rsidP="009C3477">
            <w:pPr>
              <w:rPr>
                <w:rFonts w:ascii="Times New Roman" w:hAnsi="Times New Roman" w:cs="Times New Roman"/>
                <w:sz w:val="24"/>
                <w:szCs w:val="24"/>
              </w:rPr>
            </w:pPr>
          </w:p>
        </w:tc>
        <w:tc>
          <w:tcPr>
            <w:tcW w:w="1134" w:type="dxa"/>
          </w:tcPr>
          <w:p w14:paraId="7C6B4BB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3B44089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C0963F0"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14:paraId="3D6D049B" w14:textId="77777777" w:rsidTr="00A90BB5">
        <w:tc>
          <w:tcPr>
            <w:tcW w:w="992" w:type="dxa"/>
          </w:tcPr>
          <w:p w14:paraId="2A791861"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14:paraId="02A907AD" w14:textId="77777777" w:rsidR="009C3477" w:rsidRPr="00E23CB8" w:rsidRDefault="00FE7945" w:rsidP="009C3477">
            <w:pPr>
              <w:rPr>
                <w:rFonts w:ascii="Times New Roman" w:hAnsi="Times New Roman" w:cs="Times New Roman"/>
                <w:sz w:val="24"/>
                <w:szCs w:val="24"/>
              </w:rPr>
            </w:pPr>
            <w:hyperlink r:id="rId26"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2998216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4C4771E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BE9557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718109C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7E60024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14:paraId="4443936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6F7A2F14"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14:paraId="012E9504" w14:textId="77777777" w:rsidTr="00A90BB5">
        <w:tc>
          <w:tcPr>
            <w:tcW w:w="992" w:type="dxa"/>
          </w:tcPr>
          <w:p w14:paraId="1A568F58"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14:paraId="05C5DF1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14:paraId="130B363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302BA7C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5D1832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14:paraId="21A0FF3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14:paraId="386B42C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14:paraId="05EDEB2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14:paraId="1362A0EB"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14:paraId="49C40CDF" w14:textId="77777777" w:rsidR="009C3477" w:rsidRPr="00E23CB8" w:rsidRDefault="00FE7945" w:rsidP="009C3477">
            <w:pPr>
              <w:spacing w:line="276" w:lineRule="auto"/>
              <w:rPr>
                <w:rFonts w:ascii="Times New Roman" w:eastAsia="Times New Roman" w:hAnsi="Times New Roman" w:cs="Times New Roman"/>
                <w:b/>
                <w:sz w:val="24"/>
                <w:szCs w:val="24"/>
                <w:lang w:eastAsia="pl-PL"/>
              </w:rPr>
            </w:pPr>
            <w:hyperlink r:id="rId27"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14:paraId="227A4BC9" w14:textId="77777777" w:rsidTr="00A90BB5">
        <w:tc>
          <w:tcPr>
            <w:tcW w:w="992" w:type="dxa"/>
          </w:tcPr>
          <w:p w14:paraId="7317714C"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14:paraId="65626F50"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t>
            </w:r>
            <w:r w:rsidRPr="00E23CB8">
              <w:rPr>
                <w:rFonts w:ascii="Times New Roman" w:eastAsia="Times New Roman" w:hAnsi="Times New Roman" w:cs="Times New Roman"/>
                <w:bCs/>
                <w:sz w:val="24"/>
                <w:szCs w:val="24"/>
                <w:lang w:eastAsia="pl-PL"/>
              </w:rPr>
              <w:lastRenderedPageBreak/>
              <w:t xml:space="preserve">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14:paraId="0C553B7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3CD5F65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w:t>
            </w:r>
          </w:p>
          <w:p w14:paraId="7757C8A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DB9D48E"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w:t>
            </w:r>
            <w:r w:rsidRPr="00E23CB8">
              <w:rPr>
                <w:rFonts w:ascii="Times New Roman" w:hAnsi="Times New Roman" w:cs="Times New Roman"/>
                <w:sz w:val="24"/>
                <w:szCs w:val="24"/>
                <w:shd w:val="clear" w:color="auto" w:fill="FFFFFF"/>
              </w:rPr>
              <w:lastRenderedPageBreak/>
              <w:t xml:space="preserve">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14:paraId="5D1C51C8" w14:textId="77777777" w:rsidR="009C3477" w:rsidRPr="00E23CB8" w:rsidRDefault="00FE7945" w:rsidP="009C3477">
            <w:pPr>
              <w:spacing w:line="276" w:lineRule="auto"/>
              <w:rPr>
                <w:rFonts w:ascii="Times New Roman" w:eastAsia="Times New Roman" w:hAnsi="Times New Roman" w:cs="Times New Roman"/>
                <w:b/>
                <w:sz w:val="24"/>
                <w:szCs w:val="24"/>
                <w:lang w:eastAsia="pl-PL"/>
              </w:rPr>
            </w:pPr>
            <w:hyperlink r:id="rId28"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14:paraId="3A8EBE7E" w14:textId="77777777" w:rsidTr="00A90BB5">
        <w:tc>
          <w:tcPr>
            <w:tcW w:w="992" w:type="dxa"/>
          </w:tcPr>
          <w:p w14:paraId="48BA2799"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14.</w:t>
            </w:r>
          </w:p>
        </w:tc>
        <w:tc>
          <w:tcPr>
            <w:tcW w:w="3119" w:type="dxa"/>
          </w:tcPr>
          <w:p w14:paraId="288E00A9"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14:paraId="6ABC1255" w14:textId="77777777"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14:paraId="4C1836E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57FEDE3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67A084FA"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41A5B37" w14:textId="77777777"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522A1223" w14:textId="77777777"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14:paraId="3306BBA8"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14:paraId="2459E7F0"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282395BD" w14:textId="77777777" w:rsidR="009C3477" w:rsidRPr="00E23CB8" w:rsidRDefault="009C3477" w:rsidP="009C3477">
            <w:pPr>
              <w:spacing w:line="276" w:lineRule="auto"/>
              <w:jc w:val="both"/>
              <w:rPr>
                <w:rFonts w:ascii="Times New Roman" w:hAnsi="Times New Roman" w:cs="Times New Roman"/>
                <w:sz w:val="24"/>
                <w:szCs w:val="24"/>
              </w:rPr>
            </w:pPr>
          </w:p>
          <w:p w14:paraId="78344C4C"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 xml:space="preserve">Należy zatem brać pod uwagę cały zarobek wynikający z zatrudnienia osoby skierowanej do pracy, który utraciła ona w związku </w:t>
            </w:r>
            <w:r w:rsidRPr="00E23CB8">
              <w:rPr>
                <w:rFonts w:ascii="Times New Roman" w:hAnsi="Times New Roman" w:cs="Times New Roman"/>
                <w:b/>
                <w:sz w:val="24"/>
                <w:szCs w:val="24"/>
                <w:u w:val="single"/>
              </w:rPr>
              <w:lastRenderedPageBreak/>
              <w:t>ze skierowaniem do pracy w innym podmiocie leczniczym.</w:t>
            </w:r>
          </w:p>
          <w:p w14:paraId="095FFB3F"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42364846"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377F7B99" w14:textId="77777777" w:rsidR="009C3477" w:rsidRPr="00E23CB8" w:rsidRDefault="009C3477" w:rsidP="009C3477">
            <w:pPr>
              <w:spacing w:line="276" w:lineRule="auto"/>
              <w:jc w:val="both"/>
              <w:rPr>
                <w:rFonts w:ascii="Times New Roman" w:hAnsi="Times New Roman" w:cs="Times New Roman"/>
                <w:sz w:val="24"/>
                <w:szCs w:val="24"/>
                <w:u w:val="single"/>
              </w:rPr>
            </w:pPr>
          </w:p>
          <w:p w14:paraId="30B57214" w14:textId="77777777"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14:paraId="3BE62668"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075C4604"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14:paraId="79F6BFF2"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0A2EA579" w14:textId="77777777" w:rsidR="009C3477" w:rsidRPr="00E23CB8" w:rsidRDefault="00FE7945" w:rsidP="009C3477">
            <w:pPr>
              <w:spacing w:line="276" w:lineRule="auto"/>
              <w:jc w:val="both"/>
              <w:rPr>
                <w:rFonts w:ascii="Times New Roman" w:eastAsia="Times New Roman" w:hAnsi="Times New Roman" w:cs="Times New Roman"/>
                <w:b/>
                <w:sz w:val="24"/>
                <w:szCs w:val="24"/>
                <w:lang w:eastAsia="pl-PL"/>
              </w:rPr>
            </w:pPr>
            <w:hyperlink r:id="rId29"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14:paraId="7A1208B6" w14:textId="77777777" w:rsidTr="00A90BB5">
        <w:tc>
          <w:tcPr>
            <w:tcW w:w="992" w:type="dxa"/>
          </w:tcPr>
          <w:p w14:paraId="112EAFB5"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14:paraId="4717749E"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69E19E4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0F81CB3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15D79B0" w14:textId="77777777" w:rsidR="009C3477" w:rsidRPr="00E23CB8" w:rsidRDefault="00FE7945" w:rsidP="009C3477">
            <w:pPr>
              <w:spacing w:line="276" w:lineRule="auto"/>
              <w:jc w:val="both"/>
              <w:rPr>
                <w:rFonts w:ascii="Times New Roman" w:hAnsi="Times New Roman" w:cs="Times New Roman"/>
                <w:b/>
                <w:bCs/>
                <w:sz w:val="24"/>
                <w:szCs w:val="24"/>
              </w:rPr>
            </w:pPr>
            <w:hyperlink r:id="rId30"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14:paraId="14CF85D3" w14:textId="77777777" w:rsidTr="00A90BB5">
        <w:tc>
          <w:tcPr>
            <w:tcW w:w="992" w:type="dxa"/>
          </w:tcPr>
          <w:p w14:paraId="20E51BAA"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14:paraId="10631D35"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14:paraId="45642291"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14:paraId="2D8EE3E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5DC8E1F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7E928A0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14:paraId="56C6876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1944AE3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7ADC583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7231D0F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14:paraId="7C2B2FA1" w14:textId="77777777" w:rsidR="009C3477" w:rsidRPr="00E23CB8" w:rsidRDefault="009C3477" w:rsidP="009C3477">
            <w:pPr>
              <w:spacing w:line="276" w:lineRule="auto"/>
              <w:rPr>
                <w:rFonts w:ascii="Times New Roman" w:hAnsi="Times New Roman" w:cs="Times New Roman"/>
                <w:sz w:val="24"/>
                <w:szCs w:val="24"/>
              </w:rPr>
            </w:pPr>
          </w:p>
          <w:p w14:paraId="1FCF3CD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14:paraId="6C5D8F44"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w:t>
            </w:r>
            <w:r w:rsidRPr="00E23CB8">
              <w:rPr>
                <w:rFonts w:ascii="Times New Roman" w:hAnsi="Times New Roman" w:cs="Times New Roman"/>
                <w:sz w:val="24"/>
                <w:szCs w:val="24"/>
              </w:rPr>
              <w:lastRenderedPageBreak/>
              <w:t xml:space="preserve">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14:paraId="5C4E266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3D2328B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08DCAC6D" w14:textId="77777777" w:rsidR="009C3477" w:rsidRPr="00E23CB8" w:rsidRDefault="00FE7945" w:rsidP="009C3477">
            <w:pPr>
              <w:spacing w:line="276" w:lineRule="auto"/>
              <w:rPr>
                <w:rFonts w:ascii="Times New Roman" w:eastAsia="Times New Roman" w:hAnsi="Times New Roman" w:cs="Times New Roman"/>
                <w:b/>
                <w:sz w:val="24"/>
                <w:szCs w:val="24"/>
                <w:lang w:eastAsia="pl-PL"/>
              </w:rPr>
            </w:pPr>
            <w:hyperlink r:id="rId31"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14:paraId="6977BA42" w14:textId="77777777" w:rsidTr="00A90BB5">
        <w:tc>
          <w:tcPr>
            <w:tcW w:w="992" w:type="dxa"/>
          </w:tcPr>
          <w:p w14:paraId="784DBA47"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14:paraId="58F032B2" w14:textId="77777777"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14:paraId="11D5CF14" w14:textId="77777777"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5275E1C5"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14:paraId="0F63228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693148D9" w14:textId="77777777"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14:paraId="22C48D91" w14:textId="77777777" w:rsidR="009C3477" w:rsidRPr="00E23CB8" w:rsidRDefault="00FE7945" w:rsidP="009C3477">
            <w:pPr>
              <w:spacing w:line="276" w:lineRule="auto"/>
              <w:rPr>
                <w:rFonts w:ascii="Times New Roman" w:eastAsia="Times New Roman" w:hAnsi="Times New Roman" w:cs="Times New Roman"/>
                <w:b/>
                <w:sz w:val="24"/>
                <w:szCs w:val="24"/>
                <w:lang w:eastAsia="pl-PL"/>
              </w:rPr>
            </w:pPr>
            <w:hyperlink r:id="rId32"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14:paraId="22D0B7F4" w14:textId="77777777" w:rsidTr="00A90BB5">
        <w:tc>
          <w:tcPr>
            <w:tcW w:w="992" w:type="dxa"/>
          </w:tcPr>
          <w:p w14:paraId="313153DD"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14:paraId="4C6B0F9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14:paraId="4242DB1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19DAFDA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14:paraId="0140FD42"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14:paraId="35407271"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14:paraId="04732C00" w14:textId="77777777"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516BBDE6" w14:textId="77777777" w:rsidR="009C3477" w:rsidRPr="00E23CB8" w:rsidRDefault="009C3477" w:rsidP="009C3477">
            <w:pPr>
              <w:spacing w:line="276" w:lineRule="auto"/>
              <w:rPr>
                <w:rFonts w:ascii="Times New Roman" w:hAnsi="Times New Roman" w:cs="Times New Roman"/>
                <w:sz w:val="24"/>
                <w:szCs w:val="24"/>
                <w:shd w:val="clear" w:color="auto" w:fill="FFFFFF"/>
              </w:rPr>
            </w:pPr>
          </w:p>
          <w:p w14:paraId="2D610419" w14:textId="77777777"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xml:space="preserve">  (np. opieka nad małoletnim dzieckiem) </w:t>
            </w:r>
            <w:r w:rsidRPr="00E23CB8">
              <w:rPr>
                <w:rStyle w:val="Uwydatnienie"/>
                <w:rFonts w:ascii="Times New Roman" w:hAnsi="Times New Roman" w:cs="Times New Roman"/>
                <w:bCs/>
                <w:sz w:val="24"/>
                <w:szCs w:val="24"/>
                <w:shd w:val="clear" w:color="auto" w:fill="FFFFFF"/>
              </w:rPr>
              <w:lastRenderedPageBreak/>
              <w:t>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7DE705A6" w14:textId="77777777" w:rsidR="009C3477" w:rsidRPr="00E23CB8" w:rsidRDefault="00FE7945" w:rsidP="009C3477">
            <w:pPr>
              <w:spacing w:line="276" w:lineRule="auto"/>
              <w:rPr>
                <w:rStyle w:val="Pogrubienie"/>
                <w:rFonts w:ascii="Times New Roman" w:hAnsi="Times New Roman" w:cs="Times New Roman"/>
                <w:b w:val="0"/>
                <w:sz w:val="24"/>
                <w:szCs w:val="24"/>
                <w:shd w:val="clear" w:color="auto" w:fill="FFFFFF"/>
              </w:rPr>
            </w:pPr>
            <w:hyperlink r:id="rId33"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14:paraId="5C4313D4" w14:textId="77777777" w:rsidTr="00A90BB5">
        <w:tc>
          <w:tcPr>
            <w:tcW w:w="992" w:type="dxa"/>
          </w:tcPr>
          <w:p w14:paraId="3C2DCEDA"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19.</w:t>
            </w:r>
          </w:p>
        </w:tc>
        <w:tc>
          <w:tcPr>
            <w:tcW w:w="3119" w:type="dxa"/>
          </w:tcPr>
          <w:p w14:paraId="4465586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7EFD9E7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62B531C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48A91233" w14:textId="77777777" w:rsidTr="00A90BB5">
        <w:tc>
          <w:tcPr>
            <w:tcW w:w="992" w:type="dxa"/>
          </w:tcPr>
          <w:p w14:paraId="145C8DE0"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14:paraId="3DBB8665"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14:paraId="5E1F971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7CF5769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6FD2B7F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1E8ABE5" w14:textId="77777777"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14:paraId="56171AF9"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14:paraId="4F72B7CC"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14:paraId="7F01E8D1"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14:paraId="074DA6B8"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14:paraId="4901A002"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5E644B49" w14:textId="77777777" w:rsidR="009C3477" w:rsidRPr="00E23CB8" w:rsidRDefault="00FE7945" w:rsidP="009C3477">
            <w:pPr>
              <w:rPr>
                <w:rFonts w:ascii="Times New Roman" w:hAnsi="Times New Roman" w:cs="Times New Roman"/>
                <w:sz w:val="24"/>
                <w:szCs w:val="24"/>
              </w:rPr>
            </w:pPr>
            <w:hyperlink r:id="rId34"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14:paraId="757AC6C5" w14:textId="77777777" w:rsidTr="00A90BB5">
        <w:tc>
          <w:tcPr>
            <w:tcW w:w="992" w:type="dxa"/>
          </w:tcPr>
          <w:p w14:paraId="192C10D6"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14:paraId="4A8EA135"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5CCB425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7CBC3C5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C64062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044C447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14:paraId="7CEB0AE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w:t>
            </w:r>
            <w:r w:rsidRPr="00E23CB8">
              <w:rPr>
                <w:rFonts w:ascii="Times New Roman" w:hAnsi="Times New Roman" w:cs="Times New Roman"/>
                <w:sz w:val="24"/>
                <w:szCs w:val="24"/>
              </w:rPr>
              <w:lastRenderedPageBreak/>
              <w:t xml:space="preserve">odległość, które umożliwiają bezpośredni kontakt w czasie rzeczywistym.”. </w:t>
            </w:r>
          </w:p>
          <w:p w14:paraId="600D336D"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14:paraId="5DFD2526" w14:textId="77777777" w:rsidTr="00A90BB5">
        <w:tc>
          <w:tcPr>
            <w:tcW w:w="992" w:type="dxa"/>
          </w:tcPr>
          <w:p w14:paraId="02285C2C"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22.</w:t>
            </w:r>
          </w:p>
        </w:tc>
        <w:tc>
          <w:tcPr>
            <w:tcW w:w="3119" w:type="dxa"/>
          </w:tcPr>
          <w:p w14:paraId="6164A6F9"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14:paraId="6D6697FE" w14:textId="77777777"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14:paraId="13E1CD9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14:paraId="58988C9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F567749"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632B2414"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14:paraId="0913F726" w14:textId="77777777" w:rsidR="009C3477" w:rsidRPr="00E23CB8" w:rsidRDefault="00FE7945" w:rsidP="009C3477">
            <w:pPr>
              <w:spacing w:line="276" w:lineRule="auto"/>
              <w:jc w:val="both"/>
              <w:rPr>
                <w:rFonts w:ascii="Times New Roman" w:hAnsi="Times New Roman" w:cs="Times New Roman"/>
                <w:sz w:val="24"/>
                <w:szCs w:val="24"/>
              </w:rPr>
            </w:pPr>
            <w:hyperlink r:id="rId35"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14:paraId="5F4EC25D" w14:textId="77777777" w:rsidTr="00A90BB5">
        <w:tc>
          <w:tcPr>
            <w:tcW w:w="992" w:type="dxa"/>
          </w:tcPr>
          <w:p w14:paraId="5387136C"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14:paraId="0000F04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3F0F7A3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4FCF507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0BE0B86B" w14:textId="77777777" w:rsidTr="00A90BB5">
        <w:tc>
          <w:tcPr>
            <w:tcW w:w="992" w:type="dxa"/>
          </w:tcPr>
          <w:p w14:paraId="6B836185"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14:paraId="2A410F33"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14:paraId="1CF0CFF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5D666E8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14:paraId="3DA9FA71"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3CF9A801"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14:paraId="50AEF7DE"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6367E0C1"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14:paraId="2326358A" w14:textId="77777777" w:rsidR="009C3477" w:rsidRPr="00E23CB8" w:rsidRDefault="00FE7945" w:rsidP="009C3477">
            <w:pPr>
              <w:spacing w:line="276" w:lineRule="auto"/>
              <w:jc w:val="both"/>
              <w:rPr>
                <w:rFonts w:ascii="Times New Roman" w:eastAsia="Times New Roman" w:hAnsi="Times New Roman" w:cs="Times New Roman"/>
                <w:b/>
                <w:sz w:val="24"/>
                <w:szCs w:val="24"/>
                <w:lang w:eastAsia="pl-PL"/>
              </w:rPr>
            </w:pPr>
            <w:hyperlink r:id="rId36"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14:paraId="18799B4F" w14:textId="77777777" w:rsidTr="00A90BB5">
        <w:tc>
          <w:tcPr>
            <w:tcW w:w="992" w:type="dxa"/>
          </w:tcPr>
          <w:p w14:paraId="470F86B6"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25.</w:t>
            </w:r>
          </w:p>
        </w:tc>
        <w:tc>
          <w:tcPr>
            <w:tcW w:w="3119" w:type="dxa"/>
          </w:tcPr>
          <w:p w14:paraId="39AFC38B"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14:paraId="26ED73A7" w14:textId="77777777"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14:paraId="7E7AA46E"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42031D3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0C84168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26018B2"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14:paraId="7BA04997"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4F341965"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1CBF1521"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699A59DE"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14:paraId="6176936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14:paraId="1D01DCFE"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14:paraId="6B87B870" w14:textId="77777777" w:rsidR="009C3477" w:rsidRPr="00E23CB8" w:rsidRDefault="00FE7945" w:rsidP="009C3477">
            <w:pPr>
              <w:spacing w:line="276" w:lineRule="auto"/>
              <w:jc w:val="both"/>
              <w:rPr>
                <w:rFonts w:ascii="Times New Roman" w:hAnsi="Times New Roman" w:cs="Times New Roman"/>
                <w:sz w:val="24"/>
                <w:szCs w:val="24"/>
              </w:rPr>
            </w:pPr>
            <w:hyperlink r:id="rId37" w:history="1">
              <w:r w:rsidR="009C3477" w:rsidRPr="00E23CB8">
                <w:rPr>
                  <w:rFonts w:ascii="Times New Roman" w:hAnsi="Times New Roman" w:cs="Times New Roman"/>
                  <w:sz w:val="24"/>
                  <w:szCs w:val="24"/>
                  <w:u w:val="single"/>
                </w:rPr>
                <w:t>https://www.nfz.gov.pl/zarzadzenia-prezesa/zarzadzenia-prezesa-nfz/zarzadzenie-nr-602020dsoz,7171.html</w:t>
              </w:r>
            </w:hyperlink>
          </w:p>
          <w:p w14:paraId="50BB9B6B" w14:textId="77777777" w:rsidR="009C3477" w:rsidRPr="00E23CB8" w:rsidRDefault="009C3477" w:rsidP="009C3477">
            <w:pPr>
              <w:spacing w:line="276" w:lineRule="auto"/>
              <w:jc w:val="both"/>
              <w:rPr>
                <w:rFonts w:ascii="Times New Roman" w:hAnsi="Times New Roman" w:cs="Times New Roman"/>
                <w:sz w:val="24"/>
                <w:szCs w:val="24"/>
              </w:rPr>
            </w:pPr>
          </w:p>
          <w:p w14:paraId="4846461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14:paraId="4AFBC19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14:paraId="373F7509"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14:paraId="673C0227" w14:textId="77777777" w:rsidTr="00A90BB5">
        <w:tc>
          <w:tcPr>
            <w:tcW w:w="992" w:type="dxa"/>
          </w:tcPr>
          <w:p w14:paraId="0C47F2A7"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14:paraId="3F34B90D"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64ABED0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32B1266C"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511BC0E5"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0C3EBDB" w14:textId="77777777" w:rsidR="009C3477" w:rsidRPr="00E23CB8" w:rsidRDefault="00FE7945" w:rsidP="009C3477">
            <w:pPr>
              <w:spacing w:line="276" w:lineRule="auto"/>
              <w:rPr>
                <w:rFonts w:ascii="Times New Roman" w:eastAsia="Times New Roman" w:hAnsi="Times New Roman" w:cs="Times New Roman"/>
                <w:b/>
                <w:sz w:val="24"/>
                <w:szCs w:val="24"/>
                <w:lang w:eastAsia="pl-PL"/>
              </w:rPr>
            </w:pPr>
            <w:hyperlink r:id="rId38"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14:paraId="55365B37" w14:textId="77777777" w:rsidTr="00A90BB5">
        <w:tc>
          <w:tcPr>
            <w:tcW w:w="992" w:type="dxa"/>
          </w:tcPr>
          <w:p w14:paraId="042B8AF5"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14:paraId="157E84FD"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14:paraId="31C0A94A"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472B4B62"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2F7BDB9" w14:textId="77777777" w:rsidR="009C3477" w:rsidRPr="00E23CB8" w:rsidRDefault="00FE7945" w:rsidP="009C3477">
            <w:pPr>
              <w:spacing w:line="276" w:lineRule="auto"/>
              <w:rPr>
                <w:rFonts w:ascii="Times New Roman" w:hAnsi="Times New Roman" w:cs="Times New Roman"/>
                <w:sz w:val="24"/>
                <w:szCs w:val="24"/>
              </w:rPr>
            </w:pPr>
            <w:hyperlink r:id="rId39" w:history="1">
              <w:r w:rsidR="009C3477" w:rsidRPr="00E23CB8">
                <w:rPr>
                  <w:rFonts w:ascii="Times New Roman" w:hAnsi="Times New Roman" w:cs="Times New Roman"/>
                  <w:sz w:val="24"/>
                  <w:szCs w:val="24"/>
                  <w:u w:val="single"/>
                </w:rPr>
                <w:t>https://www.gov.pl/web/zdrowie/lista-laboratoriow-covid</w:t>
              </w:r>
            </w:hyperlink>
          </w:p>
        </w:tc>
      </w:tr>
      <w:tr w:rsidR="009C3477" w:rsidRPr="00E23CB8" w14:paraId="16FF2C33" w14:textId="77777777" w:rsidTr="00A90BB5">
        <w:tc>
          <w:tcPr>
            <w:tcW w:w="992" w:type="dxa"/>
          </w:tcPr>
          <w:p w14:paraId="2156343C"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14:paraId="031EA0D1"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14:paraId="490C1C2F"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70A221FF" w14:textId="77777777" w:rsidR="009C3477" w:rsidRPr="00E23CB8" w:rsidRDefault="009C3477" w:rsidP="009C3477">
            <w:pPr>
              <w:spacing w:line="276" w:lineRule="auto"/>
              <w:rPr>
                <w:rFonts w:ascii="Times New Roman" w:hAnsi="Times New Roman" w:cs="Times New Roman"/>
                <w:sz w:val="24"/>
                <w:szCs w:val="24"/>
              </w:rPr>
            </w:pPr>
          </w:p>
        </w:tc>
      </w:tr>
      <w:tr w:rsidR="009C3477" w:rsidRPr="00E23CB8" w14:paraId="0D8AF93F" w14:textId="77777777" w:rsidTr="00A90BB5">
        <w:tc>
          <w:tcPr>
            <w:tcW w:w="992" w:type="dxa"/>
          </w:tcPr>
          <w:p w14:paraId="564F5E0B" w14:textId="77777777"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14:paraId="3DD7AAB5"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Rozporządzenie Ministra Zdrowia z dnia 20 kwietnia </w:t>
            </w:r>
            <w:r w:rsidRPr="00E23CB8">
              <w:rPr>
                <w:rFonts w:ascii="Times New Roman" w:hAnsi="Times New Roman" w:cs="Times New Roman"/>
                <w:sz w:val="24"/>
                <w:szCs w:val="24"/>
              </w:rPr>
              <w:lastRenderedPageBreak/>
              <w:t>2020 r. zmieniające rozporządzenie w sprawie Krajowej Rady Akredytacyjnej Szkół Pielęgniarek i Położnych</w:t>
            </w:r>
          </w:p>
          <w:p w14:paraId="15BCAC0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021FA2CB"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20.04.</w:t>
            </w:r>
          </w:p>
          <w:p w14:paraId="12B505F6"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14:paraId="45B27B65"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 xml:space="preserve">z mocą </w:t>
            </w:r>
          </w:p>
          <w:p w14:paraId="6B34B80B"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14:paraId="60855C7B"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739B67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 1. W rozporządzeniu Ministra Zdrowia z dnia 29 listopada 2012 r. w sprawie Krajowej Rady </w:t>
            </w:r>
            <w:r w:rsidRPr="00E23CB8">
              <w:rPr>
                <w:rFonts w:ascii="Times New Roman" w:hAnsi="Times New Roman" w:cs="Times New Roman"/>
                <w:sz w:val="24"/>
                <w:szCs w:val="24"/>
              </w:rPr>
              <w:lastRenderedPageBreak/>
              <w:t xml:space="preserve">Akredytacyjnej Szkół Pielęgniarek i Położnych (Dz. U. poz. 1441) w § 3 dodaje się ust. 5 w brzmieniu: </w:t>
            </w:r>
          </w:p>
          <w:p w14:paraId="7C1A06FC"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14:paraId="4F99BDC4" w14:textId="77777777" w:rsidTr="00A90BB5">
        <w:tc>
          <w:tcPr>
            <w:tcW w:w="992" w:type="dxa"/>
          </w:tcPr>
          <w:p w14:paraId="27889791"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30.</w:t>
            </w:r>
          </w:p>
        </w:tc>
        <w:tc>
          <w:tcPr>
            <w:tcW w:w="3119" w:type="dxa"/>
          </w:tcPr>
          <w:p w14:paraId="3E2B5990" w14:textId="77777777" w:rsidR="009C3477" w:rsidRPr="00E23CB8" w:rsidRDefault="009C3477" w:rsidP="009C3477">
            <w:pPr>
              <w:rPr>
                <w:rFonts w:ascii="Times New Roman" w:hAnsi="Times New Roman" w:cs="Times New Roman"/>
                <w:sz w:val="24"/>
                <w:szCs w:val="24"/>
              </w:rPr>
            </w:pPr>
          </w:p>
        </w:tc>
        <w:tc>
          <w:tcPr>
            <w:tcW w:w="1134" w:type="dxa"/>
          </w:tcPr>
          <w:p w14:paraId="2017B285"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14:paraId="48285D8D" w14:textId="77777777" w:rsidR="009C3477" w:rsidRPr="00E23CB8" w:rsidRDefault="009C3477" w:rsidP="009C3477">
            <w:pPr>
              <w:spacing w:line="276" w:lineRule="auto"/>
              <w:jc w:val="both"/>
              <w:rPr>
                <w:rFonts w:ascii="Times New Roman" w:hAnsi="Times New Roman" w:cs="Times New Roman"/>
                <w:sz w:val="24"/>
                <w:szCs w:val="24"/>
              </w:rPr>
            </w:pPr>
          </w:p>
        </w:tc>
      </w:tr>
      <w:tr w:rsidR="009C3477" w:rsidRPr="00E23CB8" w14:paraId="1BD354D3" w14:textId="77777777" w:rsidTr="00A90BB5">
        <w:tc>
          <w:tcPr>
            <w:tcW w:w="992" w:type="dxa"/>
          </w:tcPr>
          <w:p w14:paraId="5811F65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14:paraId="44248E9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49803EE1" w14:textId="77777777" w:rsidR="009C3477" w:rsidRPr="00E23CB8" w:rsidRDefault="009C3477" w:rsidP="009C3477">
            <w:pPr>
              <w:spacing w:line="276" w:lineRule="auto"/>
              <w:rPr>
                <w:rFonts w:ascii="Times New Roman" w:hAnsi="Times New Roman" w:cs="Times New Roman"/>
                <w:bCs/>
                <w:sz w:val="24"/>
                <w:szCs w:val="24"/>
              </w:rPr>
            </w:pPr>
          </w:p>
        </w:tc>
        <w:tc>
          <w:tcPr>
            <w:tcW w:w="1134" w:type="dxa"/>
          </w:tcPr>
          <w:p w14:paraId="57F924C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14:paraId="0C0443A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AA520D6" w14:textId="77777777"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40" w:history="1">
              <w:r w:rsidRPr="00E23CB8">
                <w:rPr>
                  <w:rStyle w:val="Hipercze"/>
                  <w:rFonts w:ascii="Times New Roman" w:hAnsi="Times New Roman" w:cs="Times New Roman"/>
                  <w:color w:val="auto"/>
                  <w:sz w:val="24"/>
                  <w:szCs w:val="24"/>
                </w:rPr>
                <w:t>https://www.gov.pl/web/koronawirus/nowa-normalnosc-etapy</w:t>
              </w:r>
            </w:hyperlink>
          </w:p>
          <w:p w14:paraId="4BE9752D"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14:paraId="56412B78"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14:paraId="1D2D788E"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7476B0E1"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14:paraId="086CAB04"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4BE974EB"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14:paraId="56374B9D"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225CA39F"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14:paraId="56FDDF94"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64772248"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14:paraId="496B051D"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29B00506"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14:paraId="60BD88B3"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Liczba osób, które będą mogły uczestniczyć w mszy lub innym obrzędzie religijnym, będzie zależała od </w:t>
            </w:r>
            <w:r w:rsidRPr="00E23CB8">
              <w:rPr>
                <w:rFonts w:ascii="Times New Roman" w:eastAsia="Times New Roman" w:hAnsi="Times New Roman" w:cs="Times New Roman"/>
                <w:sz w:val="24"/>
                <w:szCs w:val="24"/>
                <w:lang w:eastAsia="pl-PL"/>
              </w:rPr>
              <w:lastRenderedPageBreak/>
              <w:t>powierzchni świątyni. W kościele na 1 osobę będzie musiało przypadać co najmniej 15 m2 powierzchni.</w:t>
            </w:r>
          </w:p>
          <w:p w14:paraId="62322CD7" w14:textId="77777777"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14:paraId="39EF30F0"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2835323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14:paraId="524816F6" w14:textId="77777777" w:rsidTr="00A90BB5">
        <w:tc>
          <w:tcPr>
            <w:tcW w:w="992" w:type="dxa"/>
          </w:tcPr>
          <w:p w14:paraId="1569E006"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14:paraId="19C3F09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0CF1A35B"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2D148D0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0872735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9BFED3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14:paraId="42FBD5DB" w14:textId="77777777" w:rsidR="009C3477" w:rsidRPr="00E23CB8" w:rsidRDefault="00FE7945" w:rsidP="009C3477">
            <w:pPr>
              <w:spacing w:line="276" w:lineRule="auto"/>
              <w:jc w:val="both"/>
              <w:rPr>
                <w:rFonts w:ascii="Times New Roman" w:hAnsi="Times New Roman" w:cs="Times New Roman"/>
                <w:bCs/>
                <w:sz w:val="24"/>
                <w:szCs w:val="24"/>
              </w:rPr>
            </w:pPr>
            <w:hyperlink r:id="rId41"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14:paraId="202D8504" w14:textId="77777777" w:rsidTr="00A90BB5">
        <w:tc>
          <w:tcPr>
            <w:tcW w:w="992" w:type="dxa"/>
          </w:tcPr>
          <w:p w14:paraId="32A5C47E"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14:paraId="1C6FE98C" w14:textId="77777777" w:rsidR="009C3477" w:rsidRPr="00E23CB8" w:rsidRDefault="00FE7945" w:rsidP="009C3477">
            <w:pPr>
              <w:rPr>
                <w:rFonts w:ascii="Times New Roman" w:hAnsi="Times New Roman" w:cs="Times New Roman"/>
                <w:sz w:val="24"/>
                <w:szCs w:val="24"/>
              </w:rPr>
            </w:pPr>
            <w:hyperlink r:id="rId42"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0C5F563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407A170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6D1313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14:paraId="425AF3F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14:paraId="364EE9E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0C713212" w14:textId="77777777" w:rsidR="009C3477" w:rsidRPr="00E23CB8" w:rsidRDefault="009C3477" w:rsidP="009C3477">
            <w:pPr>
              <w:spacing w:line="276" w:lineRule="auto"/>
              <w:jc w:val="both"/>
              <w:rPr>
                <w:rFonts w:ascii="Times New Roman" w:hAnsi="Times New Roman" w:cs="Times New Roman"/>
                <w:b/>
                <w:bCs/>
                <w:sz w:val="24"/>
                <w:szCs w:val="24"/>
              </w:rPr>
            </w:pPr>
          </w:p>
          <w:p w14:paraId="6D9A918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5DCD388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14:paraId="24FED9FB"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w ust. 1 wprowadzenie do wyliczenia otrzymuje brzmienie:</w:t>
            </w:r>
          </w:p>
          <w:p w14:paraId="5FFD2F7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14:paraId="0F13252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14:paraId="6C84133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21E30A77"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14:paraId="1E15421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14:paraId="30950B1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14:paraId="60D6C3D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14:paraId="2A25386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14:paraId="70F17A9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14:paraId="7AF8F56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14:paraId="3BEA744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14:paraId="2C7B091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14:paraId="07181CD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14:paraId="4316E5A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14:paraId="607616E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14:paraId="2D5A96A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14:paraId="0753727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z dnia 9 czerwca 2006 r. o Centralnym Biurze Antykorupcyjnym (Dz. U. z 2019 r. poz. 1921 i 2020), ustawie z dnia 8 grudnia 2017 r. o Służbie Ochrony </w:t>
            </w:r>
            <w:r w:rsidRPr="00E23CB8">
              <w:rPr>
                <w:rFonts w:ascii="Times New Roman" w:hAnsi="Times New Roman" w:cs="Times New Roman"/>
                <w:sz w:val="24"/>
                <w:szCs w:val="24"/>
              </w:rPr>
              <w:lastRenderedPageBreak/>
              <w:t>Państwa (Dz. U. z 2020 r. poz. 384), ustawie z dnia 16 listopada 2016 r. o Krajowej Administracji Skarbowej (Dz. U. z 2020 r. poz. 505 i 568) oraz ustawie z dnia 26 stycznia</w:t>
            </w:r>
          </w:p>
          <w:p w14:paraId="275B369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14:paraId="714A2641" w14:textId="77777777"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14:paraId="44AA7EE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14:paraId="5BD438EA" w14:textId="77777777" w:rsidR="009C3477" w:rsidRPr="00E23CB8" w:rsidRDefault="009C3477" w:rsidP="009C3477">
            <w:pPr>
              <w:spacing w:line="276" w:lineRule="auto"/>
              <w:jc w:val="both"/>
              <w:rPr>
                <w:rFonts w:ascii="Times New Roman" w:hAnsi="Times New Roman" w:cs="Times New Roman"/>
                <w:sz w:val="24"/>
                <w:szCs w:val="24"/>
              </w:rPr>
            </w:pPr>
          </w:p>
          <w:p w14:paraId="77985BA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14:paraId="2B00C5B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14:paraId="57AD282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14:paraId="28E9A4D4" w14:textId="77777777" w:rsidR="009C3477" w:rsidRPr="00E23CB8" w:rsidRDefault="009C3477" w:rsidP="009C3477">
            <w:pPr>
              <w:spacing w:line="276" w:lineRule="auto"/>
              <w:jc w:val="both"/>
              <w:rPr>
                <w:rFonts w:ascii="Times New Roman" w:hAnsi="Times New Roman" w:cs="Times New Roman"/>
                <w:sz w:val="24"/>
                <w:szCs w:val="24"/>
              </w:rPr>
            </w:pPr>
          </w:p>
          <w:p w14:paraId="266511E3" w14:textId="77777777"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14:paraId="0E6C062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14:paraId="613429E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14:paraId="293978A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14:paraId="1CD6C62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14:paraId="767BDEE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14:paraId="0923ABAD" w14:textId="77777777"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14:paraId="387DB848" w14:textId="77777777"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14:paraId="4A1370FB" w14:textId="77777777"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14:paraId="66E22A51" w14:textId="77777777" w:rsidR="009C3477" w:rsidRPr="00E23CB8" w:rsidRDefault="009C3477" w:rsidP="009C3477">
            <w:pPr>
              <w:spacing w:line="276" w:lineRule="auto"/>
              <w:jc w:val="both"/>
              <w:rPr>
                <w:rFonts w:ascii="Times New Roman" w:hAnsi="Times New Roman" w:cs="Times New Roman"/>
                <w:sz w:val="24"/>
                <w:szCs w:val="24"/>
              </w:rPr>
            </w:pPr>
          </w:p>
          <w:p w14:paraId="0D7E5D2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14:paraId="43C8D1C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14:paraId="0A2477A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14:paraId="340E98D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2F09FD7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14:paraId="2D4CBEA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14:paraId="7439F38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14:paraId="6E3FDE4D"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2340179A"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6CD62A8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6F29CCF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31A7FC03" w14:textId="77777777" w:rsidR="009C3477" w:rsidRPr="00E23CB8" w:rsidRDefault="009C3477" w:rsidP="009C3477">
            <w:pPr>
              <w:spacing w:line="276" w:lineRule="auto"/>
              <w:jc w:val="both"/>
              <w:rPr>
                <w:rFonts w:ascii="Times New Roman" w:hAnsi="Times New Roman" w:cs="Times New Roman"/>
                <w:sz w:val="24"/>
                <w:szCs w:val="24"/>
              </w:rPr>
            </w:pPr>
          </w:p>
          <w:p w14:paraId="147BDD6D"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6EEA6C5F"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324C672F"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14:paraId="381F347E" w14:textId="77777777" w:rsidR="009C3477" w:rsidRPr="00E23CB8" w:rsidRDefault="00FE7945" w:rsidP="009C3477">
            <w:pPr>
              <w:spacing w:line="276" w:lineRule="auto"/>
              <w:jc w:val="both"/>
              <w:rPr>
                <w:rFonts w:ascii="Times New Roman" w:hAnsi="Times New Roman" w:cs="Times New Roman"/>
                <w:bCs/>
                <w:sz w:val="24"/>
                <w:szCs w:val="24"/>
              </w:rPr>
            </w:pPr>
            <w:hyperlink r:id="rId43"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14:paraId="47DCEF91" w14:textId="77777777" w:rsidTr="00A90BB5">
        <w:tc>
          <w:tcPr>
            <w:tcW w:w="992" w:type="dxa"/>
          </w:tcPr>
          <w:p w14:paraId="0D54A99F"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14:paraId="03FBF0F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14:paraId="7357C9A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09E120E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CB73D91"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3CC1B7BF"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14:paraId="6EB2EC95"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14:paraId="612AF3EF" w14:textId="77777777" w:rsidR="009C3477" w:rsidRPr="00E23CB8" w:rsidRDefault="00FE7945" w:rsidP="009C3477">
            <w:pPr>
              <w:spacing w:line="276" w:lineRule="auto"/>
              <w:jc w:val="both"/>
              <w:rPr>
                <w:rFonts w:ascii="Times New Roman" w:hAnsi="Times New Roman" w:cs="Times New Roman"/>
                <w:sz w:val="24"/>
                <w:szCs w:val="24"/>
              </w:rPr>
            </w:pPr>
            <w:hyperlink r:id="rId44"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14:paraId="3EC2CAB3" w14:textId="77777777" w:rsidTr="00A90BB5">
        <w:tc>
          <w:tcPr>
            <w:tcW w:w="992" w:type="dxa"/>
          </w:tcPr>
          <w:p w14:paraId="01DF5C0E"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14:paraId="70DB3869"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14:paraId="250FFE3F"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7199893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2A328E2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08523FE" w14:textId="77777777" w:rsidR="009C3477" w:rsidRPr="00E23CB8" w:rsidRDefault="00FE7945" w:rsidP="009C3477">
            <w:pPr>
              <w:spacing w:line="276" w:lineRule="auto"/>
              <w:jc w:val="both"/>
              <w:rPr>
                <w:rFonts w:ascii="Times New Roman" w:hAnsi="Times New Roman" w:cs="Times New Roman"/>
                <w:bCs/>
                <w:sz w:val="24"/>
                <w:szCs w:val="24"/>
              </w:rPr>
            </w:pPr>
            <w:hyperlink r:id="rId45"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14:paraId="74479C49" w14:textId="77777777" w:rsidTr="00A90BB5">
        <w:tc>
          <w:tcPr>
            <w:tcW w:w="992" w:type="dxa"/>
          </w:tcPr>
          <w:p w14:paraId="51E6FF95"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36.</w:t>
            </w:r>
          </w:p>
        </w:tc>
        <w:tc>
          <w:tcPr>
            <w:tcW w:w="3119" w:type="dxa"/>
          </w:tcPr>
          <w:p w14:paraId="25E7C6B4"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47BEBD7C"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7B780C9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478724A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6966FB1" w14:textId="77777777" w:rsidR="009C3477" w:rsidRPr="00E23CB8" w:rsidRDefault="00FE7945" w:rsidP="009C3477">
            <w:pPr>
              <w:spacing w:line="276" w:lineRule="auto"/>
              <w:jc w:val="both"/>
              <w:rPr>
                <w:rFonts w:ascii="Times New Roman" w:hAnsi="Times New Roman" w:cs="Times New Roman"/>
                <w:bCs/>
                <w:sz w:val="24"/>
                <w:szCs w:val="24"/>
              </w:rPr>
            </w:pPr>
            <w:hyperlink r:id="rId46"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14:paraId="3B741017" w14:textId="77777777" w:rsidTr="00A90BB5">
        <w:tc>
          <w:tcPr>
            <w:tcW w:w="992" w:type="dxa"/>
          </w:tcPr>
          <w:p w14:paraId="7A438531"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14:paraId="0B599F91"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084B2D69"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4719BD4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418040F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048FF39" w14:textId="77777777" w:rsidR="009C3477" w:rsidRPr="00E23CB8" w:rsidRDefault="00FE7945" w:rsidP="009C3477">
            <w:pPr>
              <w:spacing w:line="276" w:lineRule="auto"/>
              <w:jc w:val="both"/>
              <w:rPr>
                <w:rFonts w:ascii="Times New Roman" w:hAnsi="Times New Roman" w:cs="Times New Roman"/>
                <w:bCs/>
                <w:sz w:val="24"/>
                <w:szCs w:val="24"/>
              </w:rPr>
            </w:pPr>
            <w:hyperlink r:id="rId47"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14:paraId="75E0C4E0" w14:textId="77777777" w:rsidTr="00A90BB5">
        <w:tc>
          <w:tcPr>
            <w:tcW w:w="992" w:type="dxa"/>
          </w:tcPr>
          <w:p w14:paraId="6E9A08DC"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14:paraId="2652DD34"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53FCE257"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2784044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0EA4645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3A9596E"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22D8C148"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14:paraId="707BA558"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52831807"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p>
          <w:p w14:paraId="0A3DB683" w14:textId="77777777"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7C8F7DA1" w14:textId="77777777" w:rsidR="009C3477" w:rsidRPr="00E23CB8" w:rsidRDefault="009C3477" w:rsidP="009C3477">
            <w:pPr>
              <w:spacing w:line="276" w:lineRule="auto"/>
              <w:jc w:val="both"/>
              <w:rPr>
                <w:rFonts w:ascii="Times New Roman" w:hAnsi="Times New Roman" w:cs="Times New Roman"/>
                <w:sz w:val="24"/>
                <w:szCs w:val="24"/>
              </w:rPr>
            </w:pPr>
          </w:p>
          <w:p w14:paraId="27D3729D" w14:textId="77777777" w:rsidR="009C3477" w:rsidRPr="00E23CB8" w:rsidRDefault="00FE7945" w:rsidP="009C3477">
            <w:pPr>
              <w:spacing w:line="276" w:lineRule="auto"/>
              <w:jc w:val="both"/>
              <w:rPr>
                <w:rFonts w:ascii="Times New Roman" w:hAnsi="Times New Roman" w:cs="Times New Roman"/>
                <w:sz w:val="24"/>
                <w:szCs w:val="24"/>
              </w:rPr>
            </w:pPr>
            <w:hyperlink r:id="rId48"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14:paraId="647D5EB8" w14:textId="77777777" w:rsidTr="00A90BB5">
        <w:tc>
          <w:tcPr>
            <w:tcW w:w="992" w:type="dxa"/>
          </w:tcPr>
          <w:p w14:paraId="4AEDCF65"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14:paraId="203A1FA6"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14:paraId="70DCE17E"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64C395D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3E57FE5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0C55A5F"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3E28D7A3"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3FE55BFC" w14:textId="77777777" w:rsidR="009C3477" w:rsidRPr="00E23CB8" w:rsidRDefault="009C3477" w:rsidP="009C3477">
            <w:pPr>
              <w:spacing w:line="276" w:lineRule="auto"/>
              <w:jc w:val="both"/>
              <w:rPr>
                <w:rFonts w:ascii="Times New Roman" w:hAnsi="Times New Roman" w:cs="Times New Roman"/>
                <w:sz w:val="24"/>
                <w:szCs w:val="24"/>
              </w:rPr>
            </w:pPr>
          </w:p>
          <w:p w14:paraId="5D06AF3B" w14:textId="77777777" w:rsidR="009C3477" w:rsidRPr="00E23CB8" w:rsidRDefault="00FE7945" w:rsidP="009C3477">
            <w:pPr>
              <w:spacing w:line="276" w:lineRule="auto"/>
              <w:jc w:val="both"/>
              <w:rPr>
                <w:rFonts w:ascii="Times New Roman" w:hAnsi="Times New Roman" w:cs="Times New Roman"/>
                <w:bCs/>
                <w:sz w:val="24"/>
                <w:szCs w:val="24"/>
              </w:rPr>
            </w:pPr>
            <w:hyperlink r:id="rId49"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14:paraId="3B8289AE" w14:textId="77777777" w:rsidTr="00A90BB5">
        <w:tc>
          <w:tcPr>
            <w:tcW w:w="992" w:type="dxa"/>
          </w:tcPr>
          <w:p w14:paraId="38A7B573"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14:paraId="14E8D93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14:paraId="43E2D88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14:paraId="709A2F1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14:paraId="660DD3C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14:paraId="1E38A620" w14:textId="77777777" w:rsidTr="00A90BB5">
        <w:tc>
          <w:tcPr>
            <w:tcW w:w="992" w:type="dxa"/>
          </w:tcPr>
          <w:p w14:paraId="19E8B2E0"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14:paraId="0F230CFA"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4EB57EE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14:paraId="23D1501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FFA275F"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2AC53703"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w:t>
            </w:r>
            <w:r w:rsidRPr="00E23CB8">
              <w:lastRenderedPageBreak/>
              <w:t>zwalczaniu epidemii będzie realizowane na podstawie art. 47 ustawy z dnia 5 grudnia 2008 r. o zapobieganiu oraz zwalczaniu zakażeń i chorób zakaźnych u ludzi (Dz. U. z 2019 r. poz. 1239, z późn. zm.).</w:t>
            </w:r>
          </w:p>
          <w:p w14:paraId="6ADC3D36"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14:paraId="1E2539A1" w14:textId="77777777" w:rsidR="009C3477" w:rsidRPr="00E23CB8" w:rsidRDefault="009C3477" w:rsidP="009C3477">
            <w:pPr>
              <w:spacing w:line="276" w:lineRule="auto"/>
              <w:jc w:val="both"/>
              <w:rPr>
                <w:rFonts w:ascii="Times New Roman" w:hAnsi="Times New Roman" w:cs="Times New Roman"/>
                <w:sz w:val="24"/>
                <w:szCs w:val="24"/>
              </w:rPr>
            </w:pPr>
          </w:p>
          <w:p w14:paraId="15209674" w14:textId="77777777" w:rsidR="009C3477" w:rsidRPr="00E23CB8" w:rsidRDefault="00FE7945" w:rsidP="009C3477">
            <w:pPr>
              <w:spacing w:line="276" w:lineRule="auto"/>
              <w:jc w:val="both"/>
              <w:rPr>
                <w:rFonts w:ascii="Times New Roman" w:hAnsi="Times New Roman" w:cs="Times New Roman"/>
                <w:bCs/>
                <w:sz w:val="24"/>
                <w:szCs w:val="24"/>
                <w:shd w:val="clear" w:color="auto" w:fill="FFFFFF"/>
              </w:rPr>
            </w:pPr>
            <w:hyperlink r:id="rId50"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7E49E620" w14:textId="77777777"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7"/>
  </w:num>
  <w:num w:numId="3">
    <w:abstractNumId w:val="8"/>
  </w:num>
  <w:num w:numId="4">
    <w:abstractNumId w:val="4"/>
  </w:num>
  <w:num w:numId="5">
    <w:abstractNumId w:val="30"/>
  </w:num>
  <w:num w:numId="6">
    <w:abstractNumId w:val="33"/>
  </w:num>
  <w:num w:numId="7">
    <w:abstractNumId w:val="28"/>
  </w:num>
  <w:num w:numId="8">
    <w:abstractNumId w:val="1"/>
  </w:num>
  <w:num w:numId="9">
    <w:abstractNumId w:val="6"/>
  </w:num>
  <w:num w:numId="10">
    <w:abstractNumId w:val="18"/>
  </w:num>
  <w:num w:numId="11">
    <w:abstractNumId w:val="19"/>
  </w:num>
  <w:num w:numId="12">
    <w:abstractNumId w:val="20"/>
  </w:num>
  <w:num w:numId="13">
    <w:abstractNumId w:val="7"/>
  </w:num>
  <w:num w:numId="14">
    <w:abstractNumId w:val="12"/>
  </w:num>
  <w:num w:numId="15">
    <w:abstractNumId w:val="5"/>
  </w:num>
  <w:num w:numId="16">
    <w:abstractNumId w:val="9"/>
  </w:num>
  <w:num w:numId="17">
    <w:abstractNumId w:val="3"/>
  </w:num>
  <w:num w:numId="18">
    <w:abstractNumId w:val="29"/>
  </w:num>
  <w:num w:numId="19">
    <w:abstractNumId w:val="31"/>
  </w:num>
  <w:num w:numId="20">
    <w:abstractNumId w:val="24"/>
  </w:num>
  <w:num w:numId="21">
    <w:abstractNumId w:val="23"/>
  </w:num>
  <w:num w:numId="22">
    <w:abstractNumId w:val="14"/>
  </w:num>
  <w:num w:numId="23">
    <w:abstractNumId w:val="0"/>
  </w:num>
  <w:num w:numId="24">
    <w:abstractNumId w:val="17"/>
  </w:num>
  <w:num w:numId="25">
    <w:abstractNumId w:val="32"/>
  </w:num>
  <w:num w:numId="26">
    <w:abstractNumId w:val="25"/>
  </w:num>
  <w:num w:numId="27">
    <w:abstractNumId w:val="26"/>
  </w:num>
  <w:num w:numId="28">
    <w:abstractNumId w:val="2"/>
  </w:num>
  <w:num w:numId="29">
    <w:abstractNumId w:val="16"/>
  </w:num>
  <w:num w:numId="30">
    <w:abstractNumId w:val="13"/>
  </w:num>
  <w:num w:numId="31">
    <w:abstractNumId w:val="10"/>
  </w:num>
  <w:num w:numId="32">
    <w:abstractNumId w:val="21"/>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769FB"/>
    <w:rsid w:val="000B5078"/>
    <w:rsid w:val="000C395D"/>
    <w:rsid w:val="001A5CDA"/>
    <w:rsid w:val="001A5FDF"/>
    <w:rsid w:val="001F47E8"/>
    <w:rsid w:val="00204ECF"/>
    <w:rsid w:val="00213B94"/>
    <w:rsid w:val="00214B26"/>
    <w:rsid w:val="00236D63"/>
    <w:rsid w:val="003C5D09"/>
    <w:rsid w:val="003F0889"/>
    <w:rsid w:val="003F5485"/>
    <w:rsid w:val="004522B1"/>
    <w:rsid w:val="00481535"/>
    <w:rsid w:val="00490993"/>
    <w:rsid w:val="004B1548"/>
    <w:rsid w:val="00502969"/>
    <w:rsid w:val="0054770B"/>
    <w:rsid w:val="005A5C65"/>
    <w:rsid w:val="005D6A35"/>
    <w:rsid w:val="0067220A"/>
    <w:rsid w:val="00685610"/>
    <w:rsid w:val="00735066"/>
    <w:rsid w:val="00774678"/>
    <w:rsid w:val="007B3A90"/>
    <w:rsid w:val="00826DCB"/>
    <w:rsid w:val="0084135F"/>
    <w:rsid w:val="0084322D"/>
    <w:rsid w:val="00895346"/>
    <w:rsid w:val="008C62CF"/>
    <w:rsid w:val="008E27C5"/>
    <w:rsid w:val="009129C7"/>
    <w:rsid w:val="00931BAF"/>
    <w:rsid w:val="00954BA4"/>
    <w:rsid w:val="009C285E"/>
    <w:rsid w:val="009C3477"/>
    <w:rsid w:val="009D6D8E"/>
    <w:rsid w:val="009E39C8"/>
    <w:rsid w:val="00A05742"/>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DF4564"/>
    <w:rsid w:val="00E23CB8"/>
    <w:rsid w:val="00F06693"/>
    <w:rsid w:val="00F15FAC"/>
    <w:rsid w:val="00F204CA"/>
    <w:rsid w:val="00F27E71"/>
    <w:rsid w:val="00FA2CA0"/>
    <w:rsid w:val="00FB57CE"/>
    <w:rsid w:val="00FC717F"/>
    <w:rsid w:val="00FE7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EFC5"/>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styleId="Tekstdymka">
    <w:name w:val="Balloon Text"/>
    <w:basedOn w:val="Normalny"/>
    <w:link w:val="TekstdymkaZnak"/>
    <w:uiPriority w:val="99"/>
    <w:semiHidden/>
    <w:unhideWhenUsed/>
    <w:rsid w:val="00FE79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7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ziennikustaw.gov.pl/D2020000078801.pdf" TargetMode="External"/><Relationship Id="rId18" Type="http://schemas.openxmlformats.org/officeDocument/2006/relationships/hyperlink" Target="http://dziennikustaw.gov.pl/D2020000077501.pdf" TargetMode="External"/><Relationship Id="rId26" Type="http://schemas.openxmlformats.org/officeDocument/2006/relationships/hyperlink" Target="http://dziennikustaw.gov.pl/DU/2020/741" TargetMode="External"/><Relationship Id="rId39" Type="http://schemas.openxmlformats.org/officeDocument/2006/relationships/hyperlink" Target="https://www.gov.pl/web/zdrowie/lista-laboratoriow-covid" TargetMode="External"/><Relationship Id="rId21" Type="http://schemas.openxmlformats.org/officeDocument/2006/relationships/hyperlink" Target="https://www.nfz.gov.pl/zarzadzenia-prezesa/zarzadzenia-prezesa-nfz/zarzadzenie-nr-632020dsoz,7175.html" TargetMode="External"/><Relationship Id="rId34" Type="http://schemas.openxmlformats.org/officeDocument/2006/relationships/hyperlink" Target="https://www.gov.pl/web/zdrowie/beda-kolejne-centra-symulacji-medycznej-dla-pielegniarek-i-poloznych-prawie-53-mln-zl-na-nowoczesne-formy-ksztalcenia" TargetMode="External"/><Relationship Id="rId42" Type="http://schemas.openxmlformats.org/officeDocument/2006/relationships/hyperlink" Target="http://dziennikustaw.gov.pl/DU/2020/695" TargetMode="External"/><Relationship Id="rId47"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50" Type="http://schemas.openxmlformats.org/officeDocument/2006/relationships/hyperlink" Target="https://www.gov.pl/web/uw-kujawsko-pomorski/wojewoda-zwrocil-sie-do-personelu-medycznego-o-wsparcie" TargetMode="External"/><Relationship Id="rId7" Type="http://schemas.openxmlformats.org/officeDocument/2006/relationships/hyperlink" Target="https://www.gov.pl/web/zdrowie/komunikat-ws-sporzadzenia-przez-samodzielny-publiczny-zaklad-opieki-zdrowotnej-raportu-o-sytuacji-ekonomiczno-finansowej-w-2020-r" TargetMode="External"/><Relationship Id="rId2" Type="http://schemas.openxmlformats.org/officeDocument/2006/relationships/styles" Target="styles.xml"/><Relationship Id="rId16" Type="http://schemas.openxmlformats.org/officeDocument/2006/relationships/hyperlink" Target="https://www.nfz-wroclaw.pl/default2.aspx?obj=45223;56046&amp;des=1;2" TargetMode="External"/><Relationship Id="rId29" Type="http://schemas.openxmlformats.org/officeDocument/2006/relationships/hyperlink" Target="https://www.gov.pl/web/zdrowie/skierowanie-do-pracy-przy-zwalczaniu-epidemii" TargetMode="External"/><Relationship Id="rId11" Type="http://schemas.openxmlformats.org/officeDocument/2006/relationships/hyperlink" Target="https://www.nfz.gov.pl/zarzadzenia-prezesa/zarzadzenia-prezesa-nfz/zarzadzenie-nr-652020dsoz,7177.html" TargetMode="External"/><Relationship Id="rId24" Type="http://schemas.openxmlformats.org/officeDocument/2006/relationships/hyperlink" Target="http://dziennikustaw.gov.pl/DU/2020/749" TargetMode="External"/><Relationship Id="rId32" Type="http://schemas.openxmlformats.org/officeDocument/2006/relationships/hyperlink" Target="https://www.gov.pl/web/zdrowie/aktualizacja-zalecenia-postepowania-dla-pielegniarekpoloznych-pracujacych-z-pacjentami-chorymi-na-cukrzyce" TargetMode="External"/><Relationship Id="rId37" Type="http://schemas.openxmlformats.org/officeDocument/2006/relationships/hyperlink" Target="https://www.nfz.gov.pl/zarzadzenia-prezesa/zarzadzenia-prezesa-nfz/zarzadzenie-nr-602020dsoz,7171.html" TargetMode="External"/><Relationship Id="rId40" Type="http://schemas.openxmlformats.org/officeDocument/2006/relationships/hyperlink" Target="https://www.gov.pl/web/koronawirus/nowa-normalnosc-etapy" TargetMode="External"/><Relationship Id="rId45" Type="http://schemas.openxmlformats.org/officeDocument/2006/relationships/hyperlink" Target="https://www.gov.pl/web/zdrowie/zalecenia-postepowania-dla-pielegniarek-ratunkowych-w-zwiazku-z-ogloszeniem-stanu-epidemii-w-polsce-zachorowan-na-covid-19" TargetMode="External"/><Relationship Id="rId5" Type="http://schemas.openxmlformats.org/officeDocument/2006/relationships/hyperlink" Target="https://www.nfz.gov.pl/zarzadzenia-prezesa/zarzadzenia-prezesa-nfz/zarzadzenie-nr-662020gpf,7178.html" TargetMode="External"/><Relationship Id="rId15" Type="http://schemas.openxmlformats.org/officeDocument/2006/relationships/hyperlink" Target="http://www.nfz-warszawa.pl/dla-swiadczeniodawcow/aktualnosci/komunikat-w-sprawie-dodatkowych-srodkow-dla-osob-udzielajacych-swiadczen-w-podmiotach-w-zwiazku-z-epidemia-covid-19,1275.html" TargetMode="External"/><Relationship Id="rId23" Type="http://schemas.openxmlformats.org/officeDocument/2006/relationships/hyperlink" Target="http://dziennikustaw.gov.pl/DU/2020/750" TargetMode="External"/><Relationship Id="rId28" Type="http://schemas.openxmlformats.org/officeDocument/2006/relationships/hyperlink" Target="https://www.gov.pl/web/zdrowie/komunikat-ministra-zdrowia-w-sprawie-ordynowania-i-wydawania-produktow-leczniczych-arechin-i-plaquenil" TargetMode="External"/><Relationship Id="rId36" Type="http://schemas.openxmlformats.org/officeDocument/2006/relationships/hyperlink" Target="https://www.gov.pl/web/zdrowie/komunikat-ws-odwolania-panstwowego-egzaminu-specjalizacyjnego-w-dziedzinach-majacych-zastosowanie-w-ochronie-zdrowia" TargetMode="External"/><Relationship Id="rId49" Type="http://schemas.openxmlformats.org/officeDocument/2006/relationships/hyperlink" Target="https://www.gov.pl/web/uw-warminsko-mazurski/prosba-wojewody-do-srodowiska-medycznego" TargetMode="External"/><Relationship Id="rId10" Type="http://schemas.openxmlformats.org/officeDocument/2006/relationships/hyperlink" Target="https://www.nfz.gov.pl/aktualnosci/aktualnosci-centrali/komunikat-dla-swiadczeniodawcow-dot-portalu-szoi,7711.html" TargetMode="External"/><Relationship Id="rId19" Type="http://schemas.openxmlformats.org/officeDocument/2006/relationships/hyperlink" Target="https://www.nfz.gov.pl/zarzadzenia-prezesa/zarzadzenia-prezesa-nfz/zarzadzenie-nr-642020daii,7176.html" TargetMode="External"/><Relationship Id="rId31" Type="http://schemas.openxmlformats.org/officeDocument/2006/relationships/hyperlink" Target="https://www.nfz.gov.pl/zarzadzenia-prezesa/zarzadzenia-prezesa-nfz/zarzadzenie-nr-612020dsoz,7172.html" TargetMode="External"/><Relationship Id="rId44" Type="http://schemas.openxmlformats.org/officeDocument/2006/relationships/hyperlink" Target="https://www.gov.pl/web/uw-mazowiecki/mazowsze-uruchomiane-izolatoria-oraz-hotele-dla-medyka"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pl/web/zdrowie/stanowisko-kk-w-dziedzinie-medycyny-rodzinnej-dotyczace-przeprowadzania-badan-bilansowych-u-dzieci-w-czasie-trwania-pandemii-covid-19" TargetMode="External"/><Relationship Id="rId14" Type="http://schemas.openxmlformats.org/officeDocument/2006/relationships/hyperlink" Target="https://www.nfz.gov.pl/aktualnosci/aktualnosci-centrali/komunikat-w-sprawie-dodatkowych-srodkow-dla-osob-udzielajacych-swiadczen-w-podmiotach-w-zwiazku-z-epidemia-covid-19-,7705.html" TargetMode="External"/><Relationship Id="rId22" Type="http://schemas.openxmlformats.org/officeDocument/2006/relationships/hyperlink" Target="https://www.nfz.gov.pl/zarzadzenia-prezesa/zarzadzenia-prezesa-nfz/zarzadzenie-nr-622020def,7174.html" TargetMode="External"/><Relationship Id="rId27" Type="http://schemas.openxmlformats.org/officeDocument/2006/relationships/hyperlink" Target="http://dziennikmz.mz.gov.pl/" TargetMode="External"/><Relationship Id="rId30" Type="http://schemas.openxmlformats.org/officeDocument/2006/relationships/hyperlink" Target="http://www.aotm.gov.pl/www/wp-content/uploads/covid_19/2020.04.25_zalecenia%20covid19_v1.1.pdf" TargetMode="External"/><Relationship Id="rId35" Type="http://schemas.openxmlformats.org/officeDocument/2006/relationships/hyperlink" Target="https://www.gov.pl/web/uw-mazowiecki/wsparcie-psychologiczne-w-czasie-epidemii-koronawirusa" TargetMode="External"/><Relationship Id="rId43" Type="http://schemas.openxmlformats.org/officeDocument/2006/relationships/hyperlink" Target="http://dziennikustaw.gov.pl/D2020000069501.pdf" TargetMode="External"/><Relationship Id="rId48" Type="http://schemas.openxmlformats.org/officeDocument/2006/relationships/hyperlink" Target="https://www.gov.pl/web/uw-mazowiecki/oswiadczenie-w-sprawie-delegowania-personelu-medycznego-przy-zwalczaniu-epidemii" TargetMode="External"/><Relationship Id="rId8"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nfz.gov.pl/aktualnosci/aktualnosci-centrali/komunikat-dotyczacy-realizacji-swiadczen-rehabilitacji-leczniczej,7706.html" TargetMode="External"/><Relationship Id="rId17"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25" Type="http://schemas.openxmlformats.org/officeDocument/2006/relationships/hyperlink" Target="http://dziennikustaw.gov.pl/DU/2020/748" TargetMode="External"/><Relationship Id="rId33" Type="http://schemas.openxmlformats.org/officeDocument/2006/relationships/hyperlink" Target="https://www.gov.pl/web/uw-mazowiecki/oswiadczenie-w-sprawie-delegowania-personelu-medycznego-przy-zwalczaniu-epidemii" TargetMode="External"/><Relationship Id="rId38" Type="http://schemas.openxmlformats.org/officeDocument/2006/relationships/hyperlink" Target="https://www.gov.pl/web/zdrowie/rekomendacje-dotyczace-walidacji-badan-molekularnych-w-kierunku-sars-cov2-w-sieci-laboratoriow-covid" TargetMode="External"/><Relationship Id="rId46" Type="http://schemas.openxmlformats.org/officeDocument/2006/relationships/hyperlink" Target="https://www.gov.pl/web/zdrowie/wytyczne-w-zakresie-dzialan-majacych-na-celu-zaobieganie-rozprzestrzeniania-sie-zakazen-sars-cov-2-w-srodowisku-szpitalnym" TargetMode="External"/><Relationship Id="rId20" Type="http://schemas.openxmlformats.org/officeDocument/2006/relationships/hyperlink" Target="http://dziennikustaw.gov.pl/DU/2020/761" TargetMode="External"/><Relationship Id="rId41" Type="http://schemas.openxmlformats.org/officeDocument/2006/relationships/hyperlink" Target="http://dziennikustaw.gov.pl/D2020000069601.pdf" TargetMode="External"/><Relationship Id="rId1" Type="http://schemas.openxmlformats.org/officeDocument/2006/relationships/numbering" Target="numbering.xml"/><Relationship Id="rId6" Type="http://schemas.openxmlformats.org/officeDocument/2006/relationships/hyperlink" Target="http://dziennikmz.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10121</Words>
  <Characters>60728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Izba Pielęgniarska</cp:lastModifiedBy>
  <cp:revision>2</cp:revision>
  <cp:lastPrinted>2020-05-08T12:17:00Z</cp:lastPrinted>
  <dcterms:created xsi:type="dcterms:W3CDTF">2020-05-08T12:18:00Z</dcterms:created>
  <dcterms:modified xsi:type="dcterms:W3CDTF">2020-05-08T12:18:00Z</dcterms:modified>
</cp:coreProperties>
</file>