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74635504" w14:textId="77777777" w:rsidTr="00A90BB5">
        <w:tc>
          <w:tcPr>
            <w:tcW w:w="992" w:type="dxa"/>
          </w:tcPr>
          <w:p w14:paraId="0E751006" w14:textId="77777777" w:rsidR="00F15FAC" w:rsidRPr="00755417" w:rsidRDefault="00F15FAC" w:rsidP="008E27C5">
            <w:pPr>
              <w:spacing w:line="276" w:lineRule="auto"/>
              <w:rPr>
                <w:rFonts w:ascii="Times New Roman" w:hAnsi="Times New Roman" w:cs="Times New Roman"/>
                <w:b/>
                <w:sz w:val="24"/>
                <w:szCs w:val="24"/>
              </w:rPr>
            </w:pPr>
          </w:p>
          <w:p w14:paraId="3BF46768" w14:textId="77777777" w:rsidR="00F15FAC" w:rsidRPr="00755417" w:rsidRDefault="00F15FAC" w:rsidP="008E27C5">
            <w:pPr>
              <w:spacing w:line="276" w:lineRule="auto"/>
              <w:rPr>
                <w:rFonts w:ascii="Times New Roman" w:hAnsi="Times New Roman" w:cs="Times New Roman"/>
                <w:b/>
                <w:sz w:val="24"/>
                <w:szCs w:val="24"/>
              </w:rPr>
            </w:pPr>
          </w:p>
          <w:p w14:paraId="2A2FE796" w14:textId="77777777"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14:paraId="0AD42110" w14:textId="77777777"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14:paraId="070525CD"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6B87EBC8"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586D4E57"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56875" w:rsidRPr="00E23CB8" w14:paraId="127CA986" w14:textId="77777777" w:rsidTr="00A90BB5">
        <w:tc>
          <w:tcPr>
            <w:tcW w:w="992" w:type="dxa"/>
          </w:tcPr>
          <w:p w14:paraId="21C16C7F" w14:textId="77777777" w:rsidR="00956875" w:rsidRPr="00755417" w:rsidRDefault="00956875" w:rsidP="008E27C5">
            <w:pPr>
              <w:spacing w:line="276" w:lineRule="auto"/>
              <w:rPr>
                <w:rFonts w:ascii="Times New Roman" w:hAnsi="Times New Roman" w:cs="Times New Roman"/>
                <w:b/>
                <w:sz w:val="24"/>
                <w:szCs w:val="24"/>
              </w:rPr>
            </w:pPr>
          </w:p>
        </w:tc>
        <w:tc>
          <w:tcPr>
            <w:tcW w:w="3119" w:type="dxa"/>
          </w:tcPr>
          <w:p w14:paraId="146C094C" w14:textId="77777777" w:rsidR="00956875" w:rsidRPr="00755417" w:rsidRDefault="00956875" w:rsidP="001F47E8">
            <w:pPr>
              <w:rPr>
                <w:rFonts w:ascii="Times New Roman" w:hAnsi="Times New Roman" w:cs="Times New Roman"/>
                <w:b/>
                <w:sz w:val="24"/>
                <w:szCs w:val="24"/>
              </w:rPr>
            </w:pPr>
          </w:p>
        </w:tc>
        <w:tc>
          <w:tcPr>
            <w:tcW w:w="1134" w:type="dxa"/>
          </w:tcPr>
          <w:p w14:paraId="0FAD7530" w14:textId="77777777"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C757E58" w14:textId="77777777" w:rsidR="00956875" w:rsidRPr="00E23CB8" w:rsidRDefault="00956875" w:rsidP="00FA2CA0">
            <w:pPr>
              <w:spacing w:line="276" w:lineRule="auto"/>
              <w:jc w:val="both"/>
              <w:rPr>
                <w:rFonts w:ascii="Times New Roman" w:eastAsia="Times New Roman" w:hAnsi="Times New Roman" w:cs="Times New Roman"/>
                <w:b/>
                <w:sz w:val="24"/>
                <w:szCs w:val="24"/>
                <w:lang w:eastAsia="pl-PL"/>
              </w:rPr>
            </w:pPr>
          </w:p>
        </w:tc>
      </w:tr>
      <w:tr w:rsidR="00956875" w:rsidRPr="00E23CB8" w14:paraId="6F43185B" w14:textId="77777777" w:rsidTr="00A90BB5">
        <w:tc>
          <w:tcPr>
            <w:tcW w:w="992" w:type="dxa"/>
          </w:tcPr>
          <w:p w14:paraId="53802BF5" w14:textId="77777777" w:rsidR="00956875" w:rsidRPr="0078086E" w:rsidRDefault="00956875" w:rsidP="0078086E">
            <w:pPr>
              <w:pStyle w:val="Akapitzlist"/>
              <w:numPr>
                <w:ilvl w:val="0"/>
                <w:numId w:val="44"/>
              </w:numPr>
              <w:spacing w:line="276" w:lineRule="auto"/>
              <w:rPr>
                <w:rFonts w:ascii="Times New Roman" w:hAnsi="Times New Roman" w:cs="Times New Roman"/>
                <w:b/>
                <w:sz w:val="24"/>
                <w:szCs w:val="24"/>
              </w:rPr>
            </w:pPr>
          </w:p>
        </w:tc>
        <w:tc>
          <w:tcPr>
            <w:tcW w:w="3119" w:type="dxa"/>
          </w:tcPr>
          <w:p w14:paraId="77232B45" w14:textId="77777777"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14:paraId="1B3FEB08" w14:textId="77777777" w:rsidR="00956875" w:rsidRPr="007B1BB1" w:rsidRDefault="00956875" w:rsidP="001F47E8">
            <w:pPr>
              <w:rPr>
                <w:rFonts w:ascii="Times New Roman" w:hAnsi="Times New Roman" w:cs="Times New Roman"/>
                <w:b/>
                <w:sz w:val="24"/>
                <w:szCs w:val="24"/>
              </w:rPr>
            </w:pPr>
          </w:p>
        </w:tc>
        <w:tc>
          <w:tcPr>
            <w:tcW w:w="1134" w:type="dxa"/>
          </w:tcPr>
          <w:p w14:paraId="7E285A35" w14:textId="77777777"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14:paraId="6D19AE52" w14:textId="77777777"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14:paraId="0D415E6D"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1FD03EF6"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14:paraId="130C2229" w14:textId="77777777" w:rsidR="007B1BB1" w:rsidRPr="007B1BB1" w:rsidRDefault="007B1BB1" w:rsidP="00FA2CA0">
            <w:pPr>
              <w:spacing w:line="276" w:lineRule="auto"/>
              <w:jc w:val="both"/>
              <w:rPr>
                <w:rFonts w:ascii="Times New Roman" w:hAnsi="Times New Roman" w:cs="Times New Roman"/>
                <w:sz w:val="24"/>
                <w:szCs w:val="24"/>
              </w:rPr>
            </w:pPr>
          </w:p>
          <w:p w14:paraId="53873A9D" w14:textId="77777777"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05E069F6"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14:paraId="0D4DBC71"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7A42E5C2"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w:t>
            </w:r>
            <w:r w:rsidRPr="007B1BB1">
              <w:rPr>
                <w:rFonts w:ascii="Times New Roman" w:hAnsi="Times New Roman" w:cs="Times New Roman"/>
                <w:sz w:val="24"/>
                <w:szCs w:val="24"/>
              </w:rPr>
              <w:lastRenderedPageBreak/>
              <w:t xml:space="preserve">dodatkowy zasiłek opiekuńczy przez okres nie dłuższy niż 14 dni.”, </w:t>
            </w:r>
          </w:p>
          <w:p w14:paraId="737531D8"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14:paraId="72061ABC"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6F3C9475"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14:paraId="02183795"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7618F1F8"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w:t>
            </w:r>
            <w:r w:rsidRPr="007B1BB1">
              <w:rPr>
                <w:rFonts w:ascii="Times New Roman" w:hAnsi="Times New Roman" w:cs="Times New Roman"/>
                <w:sz w:val="24"/>
                <w:szCs w:val="24"/>
              </w:rPr>
              <w:lastRenderedPageBreak/>
              <w:t xml:space="preserve">z orzeczeniem o niepełnosprawności lub orzeczeniem o potrzebie kształcenia specjalnego.”, </w:t>
            </w:r>
          </w:p>
          <w:p w14:paraId="3607A2B2"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14:paraId="5DF94AEC"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14:paraId="3FBC2BC8" w14:textId="77777777"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14:paraId="30E86EA6" w14:textId="77777777"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5FE9ABB9" w14:textId="77777777" w:rsidR="00DF4495" w:rsidRDefault="00DF4495" w:rsidP="00FA2CA0">
            <w:pPr>
              <w:spacing w:line="276" w:lineRule="auto"/>
              <w:jc w:val="both"/>
              <w:rPr>
                <w:rFonts w:ascii="Times New Roman" w:hAnsi="Times New Roman" w:cs="Times New Roman"/>
                <w:sz w:val="24"/>
                <w:szCs w:val="24"/>
              </w:rPr>
            </w:pPr>
          </w:p>
          <w:p w14:paraId="226DB4BF" w14:textId="77777777"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14:paraId="65BBC360" w14:textId="77777777" w:rsidR="00DF4495" w:rsidRPr="007B1BB1" w:rsidRDefault="00EE50DB" w:rsidP="00FA2CA0">
            <w:pPr>
              <w:spacing w:line="276" w:lineRule="auto"/>
              <w:jc w:val="both"/>
              <w:rPr>
                <w:rFonts w:ascii="Times New Roman" w:eastAsia="Times New Roman" w:hAnsi="Times New Roman" w:cs="Times New Roman"/>
                <w:b/>
                <w:sz w:val="24"/>
                <w:szCs w:val="24"/>
                <w:lang w:eastAsia="pl-PL"/>
              </w:rPr>
            </w:pPr>
            <w:hyperlink r:id="rId5"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14:paraId="08A03F11" w14:textId="77777777" w:rsidTr="00A90BB5">
        <w:tc>
          <w:tcPr>
            <w:tcW w:w="992" w:type="dxa"/>
          </w:tcPr>
          <w:p w14:paraId="7C0A5D21" w14:textId="77777777" w:rsidR="00956875" w:rsidRPr="0078086E" w:rsidRDefault="00956875" w:rsidP="0078086E">
            <w:pPr>
              <w:pStyle w:val="Akapitzlist"/>
              <w:numPr>
                <w:ilvl w:val="0"/>
                <w:numId w:val="44"/>
              </w:numPr>
              <w:spacing w:line="276" w:lineRule="auto"/>
              <w:rPr>
                <w:rFonts w:ascii="Times New Roman" w:hAnsi="Times New Roman" w:cs="Times New Roman"/>
                <w:b/>
                <w:sz w:val="24"/>
                <w:szCs w:val="24"/>
              </w:rPr>
            </w:pPr>
          </w:p>
        </w:tc>
        <w:tc>
          <w:tcPr>
            <w:tcW w:w="3119" w:type="dxa"/>
          </w:tcPr>
          <w:p w14:paraId="34A3C7C8" w14:textId="77777777"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0A3402D3" w14:textId="77777777" w:rsidR="00956875" w:rsidRPr="00956875" w:rsidRDefault="00956875" w:rsidP="00956875">
            <w:pPr>
              <w:rPr>
                <w:rFonts w:ascii="Times New Roman" w:hAnsi="Times New Roman" w:cs="Times New Roman"/>
                <w:sz w:val="24"/>
                <w:szCs w:val="24"/>
              </w:rPr>
            </w:pPr>
          </w:p>
        </w:tc>
        <w:tc>
          <w:tcPr>
            <w:tcW w:w="1134" w:type="dxa"/>
          </w:tcPr>
          <w:p w14:paraId="085D10DA" w14:textId="77777777"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14:paraId="755C3782" w14:textId="77777777"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14:paraId="6DCA7EE5"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14:paraId="0C72FD06" w14:textId="77777777"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32617CF6" w14:textId="77777777" w:rsidR="00956875" w:rsidRPr="00956875" w:rsidRDefault="00956875" w:rsidP="00956875">
            <w:pPr>
              <w:pStyle w:val="ARTartustawynprozporzdzenia"/>
              <w:ind w:firstLine="0"/>
              <w:rPr>
                <w:i/>
              </w:rPr>
            </w:pPr>
            <w:r w:rsidRPr="00956875">
              <w:rPr>
                <w:i/>
              </w:rPr>
              <w:lastRenderedPageBreak/>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6103C288" w14:textId="77777777" w:rsidR="00956875" w:rsidRPr="00956875" w:rsidRDefault="00956875" w:rsidP="00956875">
            <w:pPr>
              <w:pStyle w:val="ARTartustawynprozporzdzenia"/>
              <w:rPr>
                <w:i/>
              </w:rPr>
            </w:pPr>
            <w:r w:rsidRPr="00956875">
              <w:rPr>
                <w:i/>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684ABB16" w14:textId="77777777" w:rsidR="00956875" w:rsidRPr="00956875" w:rsidRDefault="00956875" w:rsidP="00956875">
            <w:pPr>
              <w:pStyle w:val="ARTartustawynprozporzdzenia"/>
              <w:rPr>
                <w:i/>
              </w:rPr>
            </w:pPr>
          </w:p>
          <w:p w14:paraId="15F83979" w14:textId="77777777" w:rsidR="00956875" w:rsidRPr="00956875" w:rsidRDefault="00956875" w:rsidP="00956875">
            <w:pPr>
              <w:pStyle w:val="ARTartustawynprozporzdzenia"/>
              <w:ind w:firstLine="0"/>
            </w:pPr>
            <w:r w:rsidRPr="00956875">
              <w:t>Pełny tekst aktu:</w:t>
            </w:r>
          </w:p>
          <w:p w14:paraId="6EC1A1CF" w14:textId="77777777" w:rsidR="00956875" w:rsidRPr="00956875" w:rsidRDefault="00EE50DB" w:rsidP="00956875">
            <w:pPr>
              <w:pStyle w:val="ARTartustawynprozporzdzenia"/>
              <w:ind w:firstLine="0"/>
            </w:pPr>
            <w:hyperlink r:id="rId6" w:history="1">
              <w:r w:rsidR="00956875" w:rsidRPr="00956875">
                <w:rPr>
                  <w:rStyle w:val="Hipercze"/>
                  <w:lang w:eastAsia="en-US"/>
                </w:rPr>
                <w:t>http://dziennikustaw.gov.pl/DU/2020/877</w:t>
              </w:r>
            </w:hyperlink>
          </w:p>
          <w:p w14:paraId="15696DA6"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14:paraId="3020E64D" w14:textId="77777777" w:rsidTr="00A90BB5">
        <w:tc>
          <w:tcPr>
            <w:tcW w:w="992" w:type="dxa"/>
          </w:tcPr>
          <w:p w14:paraId="06A026C7" w14:textId="77777777" w:rsidR="00956875" w:rsidRPr="00755417" w:rsidRDefault="0078086E" w:rsidP="0078086E">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14:paraId="48FC4B3A"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 xml:space="preserve">Rozporządzenie Ministra Zdrowia z dnia 15 maja 2020 r. zmieniające rozporządzenie </w:t>
            </w:r>
            <w:r w:rsidRPr="00956875">
              <w:rPr>
                <w:rFonts w:ascii="Times New Roman" w:hAnsi="Times New Roman" w:cs="Times New Roman"/>
                <w:sz w:val="24"/>
                <w:szCs w:val="24"/>
              </w:rPr>
              <w:lastRenderedPageBreak/>
              <w:t>w sprawie Krajowego Rejestru Pacjentów z COVID-19</w:t>
            </w:r>
          </w:p>
          <w:p w14:paraId="11DECCFC" w14:textId="77777777" w:rsidR="00956875" w:rsidRPr="00956875" w:rsidRDefault="00956875" w:rsidP="00956875">
            <w:pPr>
              <w:jc w:val="both"/>
              <w:rPr>
                <w:rFonts w:ascii="Times New Roman" w:hAnsi="Times New Roman" w:cs="Times New Roman"/>
                <w:sz w:val="24"/>
                <w:szCs w:val="24"/>
              </w:rPr>
            </w:pPr>
          </w:p>
        </w:tc>
        <w:tc>
          <w:tcPr>
            <w:tcW w:w="1134" w:type="dxa"/>
          </w:tcPr>
          <w:p w14:paraId="2B6A9C04" w14:textId="77777777"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lastRenderedPageBreak/>
              <w:t>16.05.</w:t>
            </w:r>
          </w:p>
          <w:p w14:paraId="33F00F55" w14:textId="77777777"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14:paraId="1B890D78"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14:paraId="73D6630C"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xml:space="preserve">„(…) Projekt rozporządzenia przewiduje dodatkowy zakres danych, których przekazywanie do rejestru będzie </w:t>
            </w:r>
            <w:r w:rsidRPr="00956875">
              <w:rPr>
                <w:rFonts w:ascii="Times New Roman" w:hAnsi="Times New Roman" w:cs="Times New Roman"/>
                <w:i/>
                <w:sz w:val="24"/>
                <w:szCs w:val="24"/>
              </w:rPr>
              <w:lastRenderedPageBreak/>
              <w:t>obligatoryjne dla wszystkich podmiotów. Obejmuje to dane dotyczące:</w:t>
            </w:r>
          </w:p>
          <w:p w14:paraId="02A2B4E1"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14:paraId="3701D668"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14:paraId="5C8B363D"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63ACA690"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14:paraId="717ECB6F"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14:paraId="284F5B76"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14:paraId="07747458"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19A00978" w14:textId="77777777" w:rsidR="00956875" w:rsidRDefault="00956875" w:rsidP="00956875">
            <w:pPr>
              <w:jc w:val="both"/>
              <w:rPr>
                <w:rFonts w:ascii="Times New Roman" w:hAnsi="Times New Roman" w:cs="Times New Roman"/>
                <w:sz w:val="24"/>
                <w:szCs w:val="24"/>
              </w:rPr>
            </w:pPr>
          </w:p>
          <w:p w14:paraId="2B980E98"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14:paraId="0374BA6F" w14:textId="77777777" w:rsidR="00956875" w:rsidRPr="00956875" w:rsidRDefault="00EE50DB" w:rsidP="00956875">
            <w:pPr>
              <w:jc w:val="both"/>
              <w:rPr>
                <w:rFonts w:ascii="Times New Roman" w:hAnsi="Times New Roman" w:cs="Times New Roman"/>
                <w:sz w:val="24"/>
                <w:szCs w:val="24"/>
              </w:rPr>
            </w:pPr>
            <w:hyperlink r:id="rId7" w:history="1">
              <w:r w:rsidR="00956875" w:rsidRPr="00956875">
                <w:rPr>
                  <w:rStyle w:val="Hipercze"/>
                  <w:rFonts w:ascii="Times New Roman" w:hAnsi="Times New Roman" w:cs="Times New Roman"/>
                  <w:sz w:val="24"/>
                  <w:szCs w:val="24"/>
                </w:rPr>
                <w:t>http://dziennikustaw.gov.pl/DU/2020/873</w:t>
              </w:r>
            </w:hyperlink>
          </w:p>
        </w:tc>
      </w:tr>
      <w:tr w:rsidR="00EF3CCC" w:rsidRPr="00E23CB8" w14:paraId="72C117E6" w14:textId="77777777" w:rsidTr="00A90BB5">
        <w:tc>
          <w:tcPr>
            <w:tcW w:w="992" w:type="dxa"/>
          </w:tcPr>
          <w:p w14:paraId="792FF7BA" w14:textId="77777777" w:rsidR="00EF3CCC" w:rsidRPr="0078086E" w:rsidRDefault="0078086E" w:rsidP="0078086E">
            <w:pPr>
              <w:spacing w:line="276" w:lineRule="auto"/>
              <w:jc w:val="center"/>
              <w:rPr>
                <w:rFonts w:ascii="Times New Roman" w:hAnsi="Times New Roman" w:cs="Times New Roman"/>
                <w:b/>
                <w:sz w:val="24"/>
                <w:szCs w:val="24"/>
              </w:rPr>
            </w:pPr>
            <w:r w:rsidRPr="0078086E">
              <w:rPr>
                <w:rFonts w:ascii="Times New Roman" w:hAnsi="Times New Roman" w:cs="Times New Roman"/>
                <w:b/>
                <w:sz w:val="24"/>
                <w:szCs w:val="24"/>
              </w:rPr>
              <w:lastRenderedPageBreak/>
              <w:t>4.</w:t>
            </w:r>
          </w:p>
        </w:tc>
        <w:tc>
          <w:tcPr>
            <w:tcW w:w="3119" w:type="dxa"/>
          </w:tcPr>
          <w:p w14:paraId="403FA005" w14:textId="77777777"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63EAA69F" w14:textId="77777777" w:rsidR="00EF3CCC" w:rsidRPr="00EF3CCC" w:rsidRDefault="00EF3CCC" w:rsidP="00EF3CCC">
            <w:pPr>
              <w:rPr>
                <w:rFonts w:ascii="Times New Roman" w:hAnsi="Times New Roman" w:cs="Times New Roman"/>
                <w:b/>
                <w:color w:val="000000" w:themeColor="text1"/>
                <w:sz w:val="24"/>
                <w:szCs w:val="24"/>
              </w:rPr>
            </w:pPr>
          </w:p>
        </w:tc>
        <w:tc>
          <w:tcPr>
            <w:tcW w:w="1134" w:type="dxa"/>
          </w:tcPr>
          <w:p w14:paraId="3C07148D" w14:textId="77777777"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14:paraId="76AC498C" w14:textId="77777777"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14:paraId="4A8E8861" w14:textId="77777777"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5912C947" w14:textId="77777777"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14:paraId="40C0930B" w14:textId="77777777"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14:paraId="36D5D634"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w:t>
            </w:r>
            <w:r w:rsidRPr="00EF3CCC">
              <w:rPr>
                <w:rFonts w:ascii="Times New Roman" w:hAnsi="Times New Roman" w:cs="Times New Roman"/>
                <w:color w:val="000000" w:themeColor="text1"/>
                <w:sz w:val="24"/>
                <w:szCs w:val="24"/>
              </w:rPr>
              <w:lastRenderedPageBreak/>
              <w:t xml:space="preserve">Kompleksowych i Pilotaży Departamentu Świadczeń Opieki Zdrowotnej; </w:t>
            </w:r>
          </w:p>
          <w:p w14:paraId="44874E20"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14:paraId="15CCF52C"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14:paraId="72E660C3"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14:paraId="0B1B197F"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14:paraId="29ADCBF8"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14:paraId="0B76B0BB" w14:textId="77777777"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63669BEC" w14:textId="77777777"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14:paraId="72788A18"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1556A100"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376B2E3B"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14:paraId="25D94DE0" w14:textId="77777777"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14:paraId="1C8D45F2" w14:textId="77777777" w:rsidR="00EF3CCC" w:rsidRPr="00EF3CCC" w:rsidRDefault="00EE50DB" w:rsidP="00FA2CA0">
            <w:pPr>
              <w:spacing w:line="276" w:lineRule="auto"/>
              <w:jc w:val="both"/>
              <w:rPr>
                <w:rFonts w:ascii="Times New Roman" w:eastAsia="Times New Roman" w:hAnsi="Times New Roman" w:cs="Times New Roman"/>
                <w:b/>
                <w:color w:val="000000" w:themeColor="text1"/>
                <w:sz w:val="24"/>
                <w:szCs w:val="24"/>
                <w:lang w:eastAsia="pl-PL"/>
              </w:rPr>
            </w:pPr>
            <w:hyperlink r:id="rId8"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14:paraId="0C10A71F" w14:textId="77777777" w:rsidTr="00A90BB5">
        <w:tc>
          <w:tcPr>
            <w:tcW w:w="992" w:type="dxa"/>
          </w:tcPr>
          <w:p w14:paraId="74BEBB3A" w14:textId="77777777" w:rsidR="00EF1862" w:rsidRPr="0078086E" w:rsidRDefault="0078086E" w:rsidP="0078086E">
            <w:pPr>
              <w:ind w:left="36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119" w:type="dxa"/>
          </w:tcPr>
          <w:p w14:paraId="542196D5" w14:textId="77777777" w:rsidR="00EF1862" w:rsidRPr="00EF1862" w:rsidRDefault="00EE50DB" w:rsidP="00EF1862">
            <w:pPr>
              <w:jc w:val="both"/>
              <w:rPr>
                <w:rFonts w:ascii="Times New Roman" w:hAnsi="Times New Roman" w:cs="Times New Roman"/>
                <w:sz w:val="24"/>
                <w:szCs w:val="24"/>
              </w:rPr>
            </w:pPr>
            <w:hyperlink r:id="rId9"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7A43F79"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14:paraId="6323D37B"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7074FD4F"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14:paraId="5326A18E"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14:paraId="238DC26F" w14:textId="77777777" w:rsidTr="00A90BB5">
        <w:tc>
          <w:tcPr>
            <w:tcW w:w="992" w:type="dxa"/>
          </w:tcPr>
          <w:p w14:paraId="75E7FE44" w14:textId="77777777" w:rsidR="00EF1862" w:rsidRPr="0078086E" w:rsidRDefault="0078086E" w:rsidP="0078086E">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601264C5" w14:textId="77777777" w:rsidR="00EF1862" w:rsidRPr="00EF1862" w:rsidRDefault="00EE50DB" w:rsidP="00EF1862">
            <w:pPr>
              <w:jc w:val="both"/>
              <w:rPr>
                <w:rFonts w:ascii="Times New Roman" w:hAnsi="Times New Roman" w:cs="Times New Roman"/>
                <w:sz w:val="24"/>
                <w:szCs w:val="24"/>
              </w:rPr>
            </w:pPr>
            <w:hyperlink r:id="rId10"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3CB0D353"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14:paraId="66A7F75C"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14:paraId="54C966F4"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4D7F7302"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w:t>
            </w:r>
            <w:r w:rsidRPr="00EF1862">
              <w:rPr>
                <w:rFonts w:ascii="Times New Roman" w:hAnsi="Times New Roman" w:cs="Times New Roman"/>
                <w:sz w:val="24"/>
                <w:szCs w:val="24"/>
              </w:rPr>
              <w:lastRenderedPageBreak/>
              <w:t xml:space="preserve">placówki, </w:t>
            </w:r>
            <w:r w:rsidRPr="00EF1862">
              <w:rPr>
                <w:rFonts w:ascii="Times New Roman" w:hAnsi="Times New Roman" w:cs="Times New Roman"/>
                <w:b/>
                <w:sz w:val="24"/>
                <w:szCs w:val="24"/>
              </w:rPr>
              <w:t xml:space="preserve">jednak nie dłużej niż do dnia 14 czerwca 2020 r. </w:t>
            </w:r>
          </w:p>
          <w:p w14:paraId="2D6C01CC"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14:paraId="0E22CA8B" w14:textId="77777777" w:rsidTr="00A90BB5">
        <w:tc>
          <w:tcPr>
            <w:tcW w:w="992" w:type="dxa"/>
          </w:tcPr>
          <w:p w14:paraId="1068CF34" w14:textId="77777777" w:rsidR="00755417" w:rsidRPr="00E97FC8" w:rsidRDefault="0078086E"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7</w:t>
            </w:r>
            <w:r w:rsidR="00E97FC8">
              <w:rPr>
                <w:rFonts w:ascii="Times New Roman" w:hAnsi="Times New Roman" w:cs="Times New Roman"/>
                <w:sz w:val="24"/>
                <w:szCs w:val="24"/>
              </w:rPr>
              <w:t>.</w:t>
            </w:r>
          </w:p>
        </w:tc>
        <w:tc>
          <w:tcPr>
            <w:tcW w:w="3119" w:type="dxa"/>
          </w:tcPr>
          <w:p w14:paraId="1FE1BE2E" w14:textId="77777777"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3249BEB5" w14:textId="77777777"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14:paraId="5225F0FB" w14:textId="77777777"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14:paraId="149AB51D" w14:textId="77777777" w:rsidR="00755417" w:rsidRPr="00755417" w:rsidRDefault="00EE50DB" w:rsidP="00FA2CA0">
            <w:pPr>
              <w:spacing w:line="276" w:lineRule="auto"/>
              <w:jc w:val="both"/>
              <w:rPr>
                <w:rFonts w:ascii="Times New Roman" w:eastAsia="Times New Roman" w:hAnsi="Times New Roman" w:cs="Times New Roman"/>
                <w:b/>
                <w:sz w:val="24"/>
                <w:szCs w:val="24"/>
                <w:lang w:eastAsia="pl-PL"/>
              </w:rPr>
            </w:pPr>
            <w:hyperlink r:id="rId11"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14:paraId="7E003FB3" w14:textId="77777777" w:rsidTr="00A90BB5">
        <w:tc>
          <w:tcPr>
            <w:tcW w:w="992" w:type="dxa"/>
          </w:tcPr>
          <w:p w14:paraId="67C0E207" w14:textId="77777777" w:rsidR="000B67A8"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0B67A8" w:rsidRPr="00460295">
              <w:rPr>
                <w:rFonts w:ascii="Times New Roman" w:hAnsi="Times New Roman" w:cs="Times New Roman"/>
                <w:sz w:val="24"/>
                <w:szCs w:val="24"/>
              </w:rPr>
              <w:t>.</w:t>
            </w:r>
          </w:p>
        </w:tc>
        <w:tc>
          <w:tcPr>
            <w:tcW w:w="3119" w:type="dxa"/>
          </w:tcPr>
          <w:p w14:paraId="6DAC14D6" w14:textId="77777777"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14:paraId="7DA83DF7" w14:textId="77777777" w:rsidR="000B67A8" w:rsidRPr="00460295" w:rsidRDefault="000B67A8" w:rsidP="001F47E8">
            <w:pPr>
              <w:rPr>
                <w:rFonts w:ascii="Times New Roman" w:hAnsi="Times New Roman" w:cs="Times New Roman"/>
                <w:sz w:val="24"/>
                <w:szCs w:val="24"/>
              </w:rPr>
            </w:pPr>
          </w:p>
        </w:tc>
        <w:tc>
          <w:tcPr>
            <w:tcW w:w="1134" w:type="dxa"/>
          </w:tcPr>
          <w:p w14:paraId="3A5E200C" w14:textId="77777777"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14:paraId="480034D1"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14:paraId="4AF70234" w14:textId="77777777"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011C5B4A"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14:paraId="37E6C38E"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2AE8F5BB"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14:paraId="4627CF64"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004BFB9C"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14:paraId="44282594" w14:textId="77777777" w:rsidTr="00A90BB5">
        <w:tc>
          <w:tcPr>
            <w:tcW w:w="992" w:type="dxa"/>
          </w:tcPr>
          <w:p w14:paraId="6A98A06D" w14:textId="77777777" w:rsidR="000B67A8"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0B67A8" w:rsidRPr="00460295">
              <w:rPr>
                <w:rFonts w:ascii="Times New Roman" w:hAnsi="Times New Roman" w:cs="Times New Roman"/>
                <w:sz w:val="24"/>
                <w:szCs w:val="24"/>
              </w:rPr>
              <w:t xml:space="preserve">. </w:t>
            </w:r>
          </w:p>
        </w:tc>
        <w:tc>
          <w:tcPr>
            <w:tcW w:w="3119" w:type="dxa"/>
          </w:tcPr>
          <w:p w14:paraId="7C4F5B1F"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 xml:space="preserve">uchylające zarządzenie w sprawie powołania Rady </w:t>
            </w:r>
            <w:r w:rsidRPr="00460295">
              <w:rPr>
                <w:rFonts w:ascii="Times New Roman" w:hAnsi="Times New Roman" w:cs="Times New Roman"/>
                <w:bCs/>
                <w:sz w:val="24"/>
                <w:szCs w:val="24"/>
              </w:rPr>
              <w:lastRenderedPageBreak/>
              <w:t>Naukowej przy Ministrze Zdrowia</w:t>
            </w:r>
          </w:p>
        </w:tc>
        <w:tc>
          <w:tcPr>
            <w:tcW w:w="1134" w:type="dxa"/>
          </w:tcPr>
          <w:p w14:paraId="0B67B930"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13.05.20 2020 r.</w:t>
            </w:r>
          </w:p>
        </w:tc>
        <w:tc>
          <w:tcPr>
            <w:tcW w:w="5670" w:type="dxa"/>
          </w:tcPr>
          <w:p w14:paraId="253822E8" w14:textId="77777777"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14:paraId="759FE828"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14:paraId="129A4A7C"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lastRenderedPageBreak/>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poz. 58, z późn. zm.2)).</w:t>
            </w:r>
          </w:p>
        </w:tc>
      </w:tr>
      <w:tr w:rsidR="000B67A8" w:rsidRPr="00E23CB8" w14:paraId="1A908524" w14:textId="77777777" w:rsidTr="00A90BB5">
        <w:tc>
          <w:tcPr>
            <w:tcW w:w="992" w:type="dxa"/>
          </w:tcPr>
          <w:p w14:paraId="533670E3" w14:textId="77777777" w:rsidR="000B67A8"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0B67A8" w:rsidRPr="00460295">
              <w:rPr>
                <w:rFonts w:ascii="Times New Roman" w:hAnsi="Times New Roman" w:cs="Times New Roman"/>
                <w:sz w:val="24"/>
                <w:szCs w:val="24"/>
              </w:rPr>
              <w:t xml:space="preserve">. </w:t>
            </w:r>
          </w:p>
        </w:tc>
        <w:tc>
          <w:tcPr>
            <w:tcW w:w="3119" w:type="dxa"/>
          </w:tcPr>
          <w:p w14:paraId="6A95914C"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06F412D7"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5C8369BE"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387C7B3C" w14:textId="77777777" w:rsidR="000B67A8" w:rsidRPr="00460295" w:rsidRDefault="00EE50DB" w:rsidP="000B67A8">
            <w:pPr>
              <w:autoSpaceDE w:val="0"/>
              <w:autoSpaceDN w:val="0"/>
              <w:adjustRightInd w:val="0"/>
              <w:rPr>
                <w:rFonts w:ascii="Times New Roman" w:hAnsi="Times New Roman" w:cs="Times New Roman"/>
                <w:b/>
                <w:bCs/>
                <w:sz w:val="24"/>
                <w:szCs w:val="24"/>
                <w:u w:val="single"/>
              </w:rPr>
            </w:pPr>
            <w:hyperlink r:id="rId12"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14:paraId="6A649B12" w14:textId="77777777" w:rsidTr="00A90BB5">
        <w:tc>
          <w:tcPr>
            <w:tcW w:w="992" w:type="dxa"/>
          </w:tcPr>
          <w:p w14:paraId="35506F79" w14:textId="77777777" w:rsidR="00460295"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460295">
              <w:rPr>
                <w:rFonts w:ascii="Times New Roman" w:hAnsi="Times New Roman" w:cs="Times New Roman"/>
                <w:sz w:val="24"/>
                <w:szCs w:val="24"/>
              </w:rPr>
              <w:t>.</w:t>
            </w:r>
          </w:p>
        </w:tc>
        <w:tc>
          <w:tcPr>
            <w:tcW w:w="3119" w:type="dxa"/>
          </w:tcPr>
          <w:p w14:paraId="69D1540A"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1E91F0BB"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5FCCFB64"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55D513C7" w14:textId="77777777" w:rsidR="00460295" w:rsidRPr="00460295" w:rsidRDefault="00EE50DB" w:rsidP="000B67A8">
            <w:pPr>
              <w:autoSpaceDE w:val="0"/>
              <w:autoSpaceDN w:val="0"/>
              <w:adjustRightInd w:val="0"/>
              <w:rPr>
                <w:rFonts w:ascii="Times New Roman" w:hAnsi="Times New Roman" w:cs="Times New Roman"/>
                <w:sz w:val="24"/>
                <w:szCs w:val="24"/>
              </w:rPr>
            </w:pPr>
            <w:hyperlink r:id="rId13"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14:paraId="467296F0" w14:textId="77777777" w:rsidTr="00A90BB5">
        <w:tc>
          <w:tcPr>
            <w:tcW w:w="992" w:type="dxa"/>
          </w:tcPr>
          <w:p w14:paraId="309E0351" w14:textId="77777777" w:rsidR="00460295" w:rsidRPr="00460295" w:rsidRDefault="0078086E"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460295">
              <w:rPr>
                <w:rFonts w:ascii="Times New Roman" w:hAnsi="Times New Roman" w:cs="Times New Roman"/>
                <w:sz w:val="24"/>
                <w:szCs w:val="24"/>
              </w:rPr>
              <w:t>.</w:t>
            </w:r>
          </w:p>
        </w:tc>
        <w:tc>
          <w:tcPr>
            <w:tcW w:w="3119" w:type="dxa"/>
          </w:tcPr>
          <w:p w14:paraId="38F204FB"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37B5E0C2"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577C4891"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55F8D790" w14:textId="77777777" w:rsidR="00460295" w:rsidRPr="00460295" w:rsidRDefault="00EE50DB" w:rsidP="000B67A8">
            <w:pPr>
              <w:autoSpaceDE w:val="0"/>
              <w:autoSpaceDN w:val="0"/>
              <w:adjustRightInd w:val="0"/>
              <w:rPr>
                <w:rFonts w:ascii="Times New Roman" w:hAnsi="Times New Roman" w:cs="Times New Roman"/>
                <w:sz w:val="24"/>
                <w:szCs w:val="24"/>
              </w:rPr>
            </w:pPr>
            <w:hyperlink r:id="rId14"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14:paraId="4D6C68F4" w14:textId="77777777" w:rsidTr="00A90BB5">
        <w:tc>
          <w:tcPr>
            <w:tcW w:w="992" w:type="dxa"/>
          </w:tcPr>
          <w:p w14:paraId="3515570B" w14:textId="77777777" w:rsidR="007071C7" w:rsidRPr="00965781"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3</w:t>
            </w:r>
            <w:r w:rsidR="007071C7">
              <w:rPr>
                <w:rFonts w:ascii="Times New Roman" w:hAnsi="Times New Roman" w:cs="Times New Roman"/>
                <w:sz w:val="24"/>
                <w:szCs w:val="24"/>
              </w:rPr>
              <w:t>.</w:t>
            </w:r>
          </w:p>
        </w:tc>
        <w:tc>
          <w:tcPr>
            <w:tcW w:w="3119" w:type="dxa"/>
          </w:tcPr>
          <w:p w14:paraId="0EB92361" w14:textId="77777777"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6F8F06AB" w14:textId="77777777" w:rsidR="007071C7" w:rsidRPr="00965781" w:rsidRDefault="007071C7" w:rsidP="001F47E8">
            <w:pPr>
              <w:rPr>
                <w:rFonts w:ascii="Times New Roman" w:hAnsi="Times New Roman" w:cs="Times New Roman"/>
                <w:sz w:val="24"/>
                <w:szCs w:val="24"/>
              </w:rPr>
            </w:pPr>
          </w:p>
        </w:tc>
        <w:tc>
          <w:tcPr>
            <w:tcW w:w="1134" w:type="dxa"/>
          </w:tcPr>
          <w:p w14:paraId="5CFFC46E" w14:textId="77777777"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14:paraId="5B1FA8F8" w14:textId="77777777"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14:paraId="68A21958" w14:textId="77777777"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14:paraId="2DB32A59" w14:textId="77777777" w:rsidR="007071C7" w:rsidRPr="007925C7" w:rsidRDefault="00EE50DB" w:rsidP="007071C7">
            <w:pPr>
              <w:rPr>
                <w:color w:val="FF0000"/>
                <w:lang w:eastAsia="pl-PL"/>
              </w:rPr>
            </w:pPr>
            <w:hyperlink r:id="rId15"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14:paraId="7A24F5AE" w14:textId="77777777" w:rsidTr="00A90BB5">
        <w:tc>
          <w:tcPr>
            <w:tcW w:w="992" w:type="dxa"/>
          </w:tcPr>
          <w:p w14:paraId="53034390" w14:textId="77777777" w:rsidR="007071C7" w:rsidRPr="00965781"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4</w:t>
            </w:r>
            <w:r w:rsidR="007071C7">
              <w:rPr>
                <w:rFonts w:ascii="Times New Roman" w:hAnsi="Times New Roman" w:cs="Times New Roman"/>
                <w:sz w:val="24"/>
                <w:szCs w:val="24"/>
              </w:rPr>
              <w:t>.</w:t>
            </w:r>
          </w:p>
        </w:tc>
        <w:tc>
          <w:tcPr>
            <w:tcW w:w="3119" w:type="dxa"/>
          </w:tcPr>
          <w:p w14:paraId="3F43CCDF" w14:textId="77777777"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14:paraId="27174D85" w14:textId="77777777" w:rsidR="007071C7" w:rsidRPr="00965781" w:rsidRDefault="007071C7" w:rsidP="001F47E8">
            <w:pPr>
              <w:rPr>
                <w:rFonts w:ascii="Times New Roman" w:hAnsi="Times New Roman" w:cs="Times New Roman"/>
                <w:sz w:val="24"/>
                <w:szCs w:val="24"/>
              </w:rPr>
            </w:pPr>
          </w:p>
        </w:tc>
        <w:tc>
          <w:tcPr>
            <w:tcW w:w="1134" w:type="dxa"/>
          </w:tcPr>
          <w:p w14:paraId="4405BE3C" w14:textId="77777777"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2B5FD240" w14:textId="77777777"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14:paraId="16119B8C" w14:textId="77777777"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3C890979"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14:paraId="703D48F6" w14:textId="77777777" w:rsidR="007071C7" w:rsidRPr="007071C7" w:rsidRDefault="00EE50DB" w:rsidP="00FA2CA0">
            <w:pPr>
              <w:spacing w:line="276" w:lineRule="auto"/>
              <w:jc w:val="both"/>
              <w:rPr>
                <w:rFonts w:ascii="Times New Roman" w:eastAsia="Times New Roman" w:hAnsi="Times New Roman" w:cs="Times New Roman"/>
                <w:sz w:val="24"/>
                <w:szCs w:val="24"/>
                <w:lang w:eastAsia="pl-PL"/>
              </w:rPr>
            </w:pPr>
            <w:hyperlink r:id="rId16"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14:paraId="15FABA3D" w14:textId="77777777" w:rsidTr="00A90BB5">
        <w:tc>
          <w:tcPr>
            <w:tcW w:w="992" w:type="dxa"/>
          </w:tcPr>
          <w:p w14:paraId="76F21F33" w14:textId="77777777" w:rsidR="007071C7" w:rsidRPr="00965781"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8086E">
              <w:rPr>
                <w:rFonts w:ascii="Times New Roman" w:hAnsi="Times New Roman" w:cs="Times New Roman"/>
                <w:sz w:val="24"/>
                <w:szCs w:val="24"/>
              </w:rPr>
              <w:t>5</w:t>
            </w:r>
            <w:r w:rsidR="007071C7">
              <w:rPr>
                <w:rFonts w:ascii="Times New Roman" w:hAnsi="Times New Roman" w:cs="Times New Roman"/>
                <w:sz w:val="24"/>
                <w:szCs w:val="24"/>
              </w:rPr>
              <w:t>.</w:t>
            </w:r>
          </w:p>
        </w:tc>
        <w:tc>
          <w:tcPr>
            <w:tcW w:w="3119" w:type="dxa"/>
          </w:tcPr>
          <w:p w14:paraId="41A3E5A2" w14:textId="77777777"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14:paraId="47AD464D" w14:textId="77777777" w:rsidR="007071C7" w:rsidRPr="007071C7" w:rsidRDefault="007071C7" w:rsidP="001F47E8">
            <w:pPr>
              <w:rPr>
                <w:rFonts w:ascii="Times New Roman" w:hAnsi="Times New Roman" w:cs="Times New Roman"/>
                <w:sz w:val="24"/>
                <w:szCs w:val="24"/>
              </w:rPr>
            </w:pPr>
          </w:p>
        </w:tc>
        <w:tc>
          <w:tcPr>
            <w:tcW w:w="1134" w:type="dxa"/>
          </w:tcPr>
          <w:p w14:paraId="5D6ED8A1" w14:textId="77777777"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00797E78" w14:textId="77777777"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14:paraId="4FF57D3C" w14:textId="77777777"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17D2571E" w14:textId="77777777"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14:paraId="7B64E38D" w14:textId="77777777"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14:paraId="687A8744"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14:paraId="3FA41D09" w14:textId="77777777" w:rsidR="007071C7" w:rsidRPr="007071C7" w:rsidRDefault="00EE50DB" w:rsidP="00FA2CA0">
            <w:pPr>
              <w:spacing w:line="276" w:lineRule="auto"/>
              <w:jc w:val="both"/>
              <w:rPr>
                <w:rFonts w:ascii="Times New Roman" w:eastAsia="Times New Roman" w:hAnsi="Times New Roman" w:cs="Times New Roman"/>
                <w:b/>
                <w:sz w:val="24"/>
                <w:szCs w:val="24"/>
                <w:lang w:eastAsia="pl-PL"/>
              </w:rPr>
            </w:pPr>
            <w:hyperlink r:id="rId17"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14:paraId="78751F7A" w14:textId="77777777" w:rsidTr="00A90BB5">
        <w:tc>
          <w:tcPr>
            <w:tcW w:w="992" w:type="dxa"/>
          </w:tcPr>
          <w:p w14:paraId="4EC77314" w14:textId="77777777" w:rsidR="008448AB" w:rsidRPr="00902AB0" w:rsidRDefault="00755417"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6</w:t>
            </w:r>
            <w:r w:rsidR="00902AB0">
              <w:rPr>
                <w:rFonts w:ascii="Times New Roman" w:hAnsi="Times New Roman" w:cs="Times New Roman"/>
                <w:sz w:val="24"/>
                <w:szCs w:val="24"/>
              </w:rPr>
              <w:t>.</w:t>
            </w:r>
          </w:p>
        </w:tc>
        <w:tc>
          <w:tcPr>
            <w:tcW w:w="3119" w:type="dxa"/>
          </w:tcPr>
          <w:p w14:paraId="54969397"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14:paraId="2FA8F314" w14:textId="77777777" w:rsidR="008448AB" w:rsidRPr="008448AB" w:rsidRDefault="008448AB" w:rsidP="008448AB">
            <w:pPr>
              <w:rPr>
                <w:rFonts w:ascii="Times New Roman" w:hAnsi="Times New Roman" w:cs="Times New Roman"/>
                <w:sz w:val="24"/>
                <w:szCs w:val="24"/>
              </w:rPr>
            </w:pPr>
          </w:p>
        </w:tc>
        <w:tc>
          <w:tcPr>
            <w:tcW w:w="1134" w:type="dxa"/>
          </w:tcPr>
          <w:p w14:paraId="7F821D54"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14:paraId="3DAC2244"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14:paraId="0FAB6332"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3D093C7F"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14:paraId="2662AAFB"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14:paraId="324626AB"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48462C89"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14:paraId="4727695F"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4E02470A"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14:paraId="486C2931" w14:textId="77777777" w:rsidR="008448AB" w:rsidRPr="008448AB" w:rsidRDefault="00EE50DB" w:rsidP="008448AB">
            <w:pPr>
              <w:rPr>
                <w:rFonts w:ascii="Times New Roman" w:hAnsi="Times New Roman" w:cs="Times New Roman"/>
                <w:sz w:val="24"/>
                <w:szCs w:val="24"/>
              </w:rPr>
            </w:pPr>
            <w:hyperlink r:id="rId18"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14:paraId="7F23B491" w14:textId="77777777" w:rsidTr="00A90BB5">
        <w:tc>
          <w:tcPr>
            <w:tcW w:w="992" w:type="dxa"/>
          </w:tcPr>
          <w:p w14:paraId="404593FD" w14:textId="77777777" w:rsidR="00965781" w:rsidRPr="00965781" w:rsidRDefault="00460295"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8086E">
              <w:rPr>
                <w:rFonts w:ascii="Times New Roman" w:hAnsi="Times New Roman" w:cs="Times New Roman"/>
                <w:sz w:val="24"/>
                <w:szCs w:val="24"/>
              </w:rPr>
              <w:t>7</w:t>
            </w:r>
            <w:r>
              <w:rPr>
                <w:rFonts w:ascii="Times New Roman" w:hAnsi="Times New Roman" w:cs="Times New Roman"/>
                <w:sz w:val="24"/>
                <w:szCs w:val="24"/>
              </w:rPr>
              <w:t>.</w:t>
            </w:r>
          </w:p>
        </w:tc>
        <w:tc>
          <w:tcPr>
            <w:tcW w:w="3119" w:type="dxa"/>
          </w:tcPr>
          <w:p w14:paraId="484B36BD" w14:textId="77777777"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087FC4BC" w14:textId="77777777" w:rsidR="00965781" w:rsidRPr="00965781" w:rsidRDefault="00965781" w:rsidP="001F47E8">
            <w:pPr>
              <w:rPr>
                <w:rFonts w:ascii="Times New Roman" w:hAnsi="Times New Roman" w:cs="Times New Roman"/>
                <w:sz w:val="24"/>
                <w:szCs w:val="24"/>
              </w:rPr>
            </w:pPr>
          </w:p>
        </w:tc>
        <w:tc>
          <w:tcPr>
            <w:tcW w:w="1134" w:type="dxa"/>
          </w:tcPr>
          <w:p w14:paraId="28AB0C22" w14:textId="77777777"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14:paraId="44FD31CB" w14:textId="77777777"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14:paraId="406C107D" w14:textId="77777777"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9"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14:paraId="0CC159CA"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709E4DB5"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041802DB"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283246D4" w14:textId="77777777"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14:paraId="2BD4007E" w14:textId="77777777" w:rsidR="00965781" w:rsidRPr="00E23CB8" w:rsidRDefault="00EE50DB" w:rsidP="00FA2CA0">
            <w:pPr>
              <w:spacing w:line="276" w:lineRule="auto"/>
              <w:jc w:val="both"/>
              <w:rPr>
                <w:rFonts w:ascii="Times New Roman" w:eastAsia="Times New Roman" w:hAnsi="Times New Roman" w:cs="Times New Roman"/>
                <w:b/>
                <w:sz w:val="24"/>
                <w:szCs w:val="24"/>
                <w:lang w:eastAsia="pl-PL"/>
              </w:rPr>
            </w:pPr>
            <w:hyperlink r:id="rId20" w:history="1">
              <w:r w:rsidR="00965781" w:rsidRPr="00965781">
                <w:rPr>
                  <w:color w:val="0000FF"/>
                  <w:u w:val="single"/>
                </w:rPr>
                <w:t>https://www.gov.pl/web/zdrowie/rozporzadzenie-ministra-zdrowia-w-sprawie-standardu-organizacyjnego-laboratorium-covid</w:t>
              </w:r>
            </w:hyperlink>
          </w:p>
        </w:tc>
      </w:tr>
      <w:tr w:rsidR="005A3ED2" w:rsidRPr="00E23CB8" w14:paraId="02D15FEC" w14:textId="77777777" w:rsidTr="00A90BB5">
        <w:tc>
          <w:tcPr>
            <w:tcW w:w="992" w:type="dxa"/>
          </w:tcPr>
          <w:p w14:paraId="17D313DE" w14:textId="77777777" w:rsidR="005A3ED2" w:rsidRPr="00965781" w:rsidRDefault="00460295"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78086E">
              <w:rPr>
                <w:rFonts w:ascii="Times New Roman" w:hAnsi="Times New Roman" w:cs="Times New Roman"/>
                <w:sz w:val="24"/>
                <w:szCs w:val="24"/>
              </w:rPr>
              <w:t>8</w:t>
            </w:r>
            <w:r w:rsidR="00965781">
              <w:rPr>
                <w:rFonts w:ascii="Times New Roman" w:hAnsi="Times New Roman" w:cs="Times New Roman"/>
                <w:sz w:val="24"/>
                <w:szCs w:val="24"/>
              </w:rPr>
              <w:t>.</w:t>
            </w:r>
          </w:p>
        </w:tc>
        <w:tc>
          <w:tcPr>
            <w:tcW w:w="3119" w:type="dxa"/>
          </w:tcPr>
          <w:p w14:paraId="17ADE26C" w14:textId="77777777"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14:paraId="04D41A9C" w14:textId="77777777" w:rsidR="005A3ED2" w:rsidRPr="005A3ED2" w:rsidRDefault="005A3ED2" w:rsidP="001F47E8">
            <w:pPr>
              <w:rPr>
                <w:rFonts w:ascii="Times New Roman" w:hAnsi="Times New Roman" w:cs="Times New Roman"/>
                <w:b/>
                <w:sz w:val="24"/>
                <w:szCs w:val="24"/>
              </w:rPr>
            </w:pPr>
          </w:p>
        </w:tc>
        <w:tc>
          <w:tcPr>
            <w:tcW w:w="1134" w:type="dxa"/>
          </w:tcPr>
          <w:p w14:paraId="580D9030"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14:paraId="1B616026" w14:textId="77777777"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14:paraId="01B25C10" w14:textId="77777777"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32828584" w14:textId="77777777"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14:paraId="5448D92B" w14:textId="77777777"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14:paraId="09C02AA7" w14:textId="77777777" w:rsidR="005A3ED2" w:rsidRPr="005A3ED2" w:rsidRDefault="005A3ED2" w:rsidP="005A3ED2">
            <w:pPr>
              <w:pStyle w:val="NormalnyWeb"/>
              <w:shd w:val="clear" w:color="auto" w:fill="FFFFFF"/>
            </w:pPr>
            <w:r w:rsidRPr="005A3ED2">
              <w:t>Zgodnie z pkt. 3 załącznika wysokość świadczenia dodatkowego powinna być równa:</w:t>
            </w:r>
          </w:p>
          <w:p w14:paraId="2C310EF4" w14:textId="77777777" w:rsidR="005A3ED2" w:rsidRPr="005A3ED2" w:rsidRDefault="005A3ED2" w:rsidP="005A3ED2">
            <w:pPr>
              <w:pStyle w:val="NormalnyWeb"/>
              <w:shd w:val="clear" w:color="auto" w:fill="FFFFFF"/>
              <w:ind w:left="600"/>
            </w:pPr>
            <w:r w:rsidRPr="005A3ED2">
              <w:lastRenderedPageBreak/>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711768A6" w14:textId="77777777" w:rsidR="005A3ED2" w:rsidRPr="005A3ED2" w:rsidRDefault="005A3ED2" w:rsidP="005A3ED2">
            <w:pPr>
              <w:pStyle w:val="NormalnyWeb"/>
              <w:shd w:val="clear" w:color="auto" w:fill="FFFFFF"/>
              <w:ind w:left="600"/>
            </w:pPr>
            <w:r w:rsidRPr="005A3ED2">
              <w:t>albo</w:t>
            </w:r>
          </w:p>
          <w:p w14:paraId="2A16A97C" w14:textId="77777777"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4270B338" w14:textId="77777777"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78983585" w14:textId="77777777"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14:paraId="024A28C7" w14:textId="77777777" w:rsidR="005A3ED2" w:rsidRPr="005A3ED2" w:rsidRDefault="005A3ED2" w:rsidP="005A3ED2">
            <w:pPr>
              <w:pStyle w:val="NormalnyWeb"/>
              <w:shd w:val="clear" w:color="auto" w:fill="FFFFFF"/>
              <w:ind w:left="600"/>
            </w:pPr>
            <w:r w:rsidRPr="005A3ED2">
              <w:t xml:space="preserve">3) W  przypadku objęcia ograniczeniem, o którym mowa w § 1 ust. 3 rozporządzenia w sprawie standardów przez niepełny miesiąc, świadczenie </w:t>
            </w:r>
            <w:r w:rsidRPr="005A3ED2">
              <w:lastRenderedPageBreak/>
              <w:t>dodatkowe za ten miesiąc podlegać powinno proporcjonalnemu obniżeniu.</w:t>
            </w:r>
          </w:p>
          <w:p w14:paraId="720B1EB3" w14:textId="77777777"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14:paraId="2FA5B304" w14:textId="77777777" w:rsidR="005A3ED2" w:rsidRPr="005A3ED2" w:rsidRDefault="00EE50DB" w:rsidP="005A3ED2">
            <w:pPr>
              <w:spacing w:line="276" w:lineRule="auto"/>
              <w:rPr>
                <w:rFonts w:ascii="Times New Roman" w:eastAsia="Times New Roman" w:hAnsi="Times New Roman" w:cs="Times New Roman"/>
                <w:b/>
                <w:sz w:val="24"/>
                <w:szCs w:val="24"/>
                <w:lang w:eastAsia="pl-PL"/>
              </w:rPr>
            </w:pPr>
            <w:hyperlink r:id="rId21"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14:paraId="1FB0DBE9" w14:textId="77777777" w:rsidTr="00A90BB5">
        <w:tc>
          <w:tcPr>
            <w:tcW w:w="992" w:type="dxa"/>
          </w:tcPr>
          <w:p w14:paraId="35598E71" w14:textId="77777777" w:rsidR="005A3ED2" w:rsidRPr="00965781" w:rsidRDefault="00460295" w:rsidP="0078086E">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1</w:t>
            </w:r>
            <w:r w:rsidR="0078086E">
              <w:rPr>
                <w:rFonts w:ascii="Times New Roman" w:hAnsi="Times New Roman" w:cs="Times New Roman"/>
                <w:sz w:val="24"/>
                <w:szCs w:val="24"/>
              </w:rPr>
              <w:t>9</w:t>
            </w:r>
            <w:r w:rsidR="00965781">
              <w:rPr>
                <w:rFonts w:ascii="Times New Roman" w:hAnsi="Times New Roman" w:cs="Times New Roman"/>
                <w:sz w:val="24"/>
                <w:szCs w:val="24"/>
              </w:rPr>
              <w:t>.</w:t>
            </w:r>
          </w:p>
        </w:tc>
        <w:tc>
          <w:tcPr>
            <w:tcW w:w="3119" w:type="dxa"/>
          </w:tcPr>
          <w:p w14:paraId="47BA5740" w14:textId="77777777"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14:paraId="52B206B2" w14:textId="77777777" w:rsidR="005A3ED2" w:rsidRPr="005A3ED2" w:rsidRDefault="005A3ED2" w:rsidP="005A3ED2">
            <w:pPr>
              <w:rPr>
                <w:rFonts w:ascii="Times New Roman" w:hAnsi="Times New Roman" w:cs="Times New Roman"/>
                <w:sz w:val="24"/>
                <w:szCs w:val="24"/>
              </w:rPr>
            </w:pPr>
          </w:p>
        </w:tc>
        <w:tc>
          <w:tcPr>
            <w:tcW w:w="1134" w:type="dxa"/>
          </w:tcPr>
          <w:p w14:paraId="12B7A958" w14:textId="77777777"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14:paraId="2AE83DCE"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2A97E174" w14:textId="77777777" w:rsidR="005A3ED2" w:rsidRPr="005A3ED2" w:rsidRDefault="00EE50DB" w:rsidP="005A3ED2">
            <w:pPr>
              <w:pStyle w:val="NormalnyWeb"/>
              <w:shd w:val="clear" w:color="auto" w:fill="FFFFFF"/>
            </w:pPr>
            <w:hyperlink r:id="rId22"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14:paraId="7655477A" w14:textId="77777777" w:rsidTr="00A90BB5">
        <w:tc>
          <w:tcPr>
            <w:tcW w:w="992" w:type="dxa"/>
          </w:tcPr>
          <w:p w14:paraId="5EF13908" w14:textId="77777777" w:rsidR="00826DCB" w:rsidRPr="00826DCB"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826DCB" w:rsidRPr="00826DCB">
              <w:rPr>
                <w:rFonts w:ascii="Times New Roman" w:hAnsi="Times New Roman" w:cs="Times New Roman"/>
                <w:sz w:val="24"/>
                <w:szCs w:val="24"/>
              </w:rPr>
              <w:t>.</w:t>
            </w:r>
          </w:p>
        </w:tc>
        <w:tc>
          <w:tcPr>
            <w:tcW w:w="3119" w:type="dxa"/>
          </w:tcPr>
          <w:p w14:paraId="6725DB5E"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325DA1D5" w14:textId="77777777" w:rsidR="00826DCB" w:rsidRPr="00826DCB" w:rsidRDefault="00826DCB" w:rsidP="001F47E8">
            <w:pPr>
              <w:rPr>
                <w:rFonts w:ascii="Times New Roman" w:hAnsi="Times New Roman" w:cs="Times New Roman"/>
                <w:b/>
                <w:sz w:val="24"/>
                <w:szCs w:val="24"/>
              </w:rPr>
            </w:pPr>
          </w:p>
        </w:tc>
        <w:tc>
          <w:tcPr>
            <w:tcW w:w="1134" w:type="dxa"/>
          </w:tcPr>
          <w:p w14:paraId="4D162572"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65A761AD"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615B0CD4"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7D07F8D4"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35E1D8B9"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344406DA" w14:textId="77777777" w:rsidR="00826DCB" w:rsidRPr="00826DCB" w:rsidRDefault="00826DCB" w:rsidP="00FA2CA0">
            <w:pPr>
              <w:spacing w:line="276" w:lineRule="auto"/>
              <w:jc w:val="both"/>
              <w:rPr>
                <w:rFonts w:ascii="Times New Roman" w:hAnsi="Times New Roman" w:cs="Times New Roman"/>
                <w:sz w:val="24"/>
                <w:szCs w:val="24"/>
                <w:u w:val="single"/>
              </w:rPr>
            </w:pPr>
          </w:p>
          <w:p w14:paraId="30C7A446"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75F5EB6A" w14:textId="77777777" w:rsidR="00826DCB" w:rsidRPr="00826DCB" w:rsidRDefault="00EE50DB" w:rsidP="00FA2CA0">
            <w:pPr>
              <w:spacing w:line="276" w:lineRule="auto"/>
              <w:jc w:val="both"/>
              <w:rPr>
                <w:rFonts w:ascii="Times New Roman" w:eastAsia="Times New Roman" w:hAnsi="Times New Roman" w:cs="Times New Roman"/>
                <w:b/>
                <w:sz w:val="24"/>
                <w:szCs w:val="24"/>
                <w:lang w:eastAsia="pl-PL"/>
              </w:rPr>
            </w:pPr>
            <w:hyperlink r:id="rId23"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12696EF9" w14:textId="77777777" w:rsidTr="00A90BB5">
        <w:tc>
          <w:tcPr>
            <w:tcW w:w="992" w:type="dxa"/>
          </w:tcPr>
          <w:p w14:paraId="40A40AD5" w14:textId="77777777" w:rsidR="00826DCB" w:rsidRPr="00826DCB"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9129C7">
              <w:rPr>
                <w:rFonts w:ascii="Times New Roman" w:hAnsi="Times New Roman" w:cs="Times New Roman"/>
                <w:sz w:val="24"/>
                <w:szCs w:val="24"/>
              </w:rPr>
              <w:t>.</w:t>
            </w:r>
          </w:p>
        </w:tc>
        <w:tc>
          <w:tcPr>
            <w:tcW w:w="3119" w:type="dxa"/>
          </w:tcPr>
          <w:p w14:paraId="70405C6D"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7026B3A3"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lastRenderedPageBreak/>
              <w:t xml:space="preserve">Ministra Zdrowia </w:t>
            </w:r>
          </w:p>
          <w:p w14:paraId="17C65FBD"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3053A250"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1386A9F0"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30320B9E"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8.05.</w:t>
            </w:r>
          </w:p>
          <w:p w14:paraId="0AF4856B"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2020 r.</w:t>
            </w:r>
          </w:p>
        </w:tc>
        <w:tc>
          <w:tcPr>
            <w:tcW w:w="5670" w:type="dxa"/>
          </w:tcPr>
          <w:p w14:paraId="61AF0541" w14:textId="77777777" w:rsidR="00826DCB" w:rsidRPr="00826DCB" w:rsidRDefault="00EE50DB" w:rsidP="00826DCB">
            <w:pPr>
              <w:autoSpaceDE w:val="0"/>
              <w:autoSpaceDN w:val="0"/>
              <w:adjustRightInd w:val="0"/>
              <w:rPr>
                <w:rFonts w:ascii="Times New Roman" w:hAnsi="Times New Roman" w:cs="Times New Roman"/>
                <w:sz w:val="24"/>
                <w:szCs w:val="24"/>
                <w:u w:val="single"/>
              </w:rPr>
            </w:pPr>
            <w:hyperlink r:id="rId24" w:anchor="/legalact/2020/35/" w:history="1">
              <w:r w:rsidR="00826DCB" w:rsidRPr="00826DCB">
                <w:rPr>
                  <w:u w:val="single"/>
                </w:rPr>
                <w:t>http://dziennikmz.mz.gov.pl/#/legalact/2020/35/</w:t>
              </w:r>
            </w:hyperlink>
          </w:p>
        </w:tc>
      </w:tr>
      <w:tr w:rsidR="00826DCB" w:rsidRPr="00E23CB8" w14:paraId="154AEDA1" w14:textId="77777777" w:rsidTr="00A90BB5">
        <w:tc>
          <w:tcPr>
            <w:tcW w:w="992" w:type="dxa"/>
          </w:tcPr>
          <w:p w14:paraId="71D3108F" w14:textId="77777777" w:rsidR="00826DCB" w:rsidRPr="00826DCB"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r w:rsidR="009129C7">
              <w:rPr>
                <w:rFonts w:ascii="Times New Roman" w:hAnsi="Times New Roman" w:cs="Times New Roman"/>
                <w:sz w:val="24"/>
                <w:szCs w:val="24"/>
              </w:rPr>
              <w:t>.</w:t>
            </w:r>
          </w:p>
        </w:tc>
        <w:tc>
          <w:tcPr>
            <w:tcW w:w="3119" w:type="dxa"/>
          </w:tcPr>
          <w:p w14:paraId="492F3070"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14:paraId="32622782" w14:textId="77777777" w:rsidR="00826DCB" w:rsidRPr="00826DCB" w:rsidRDefault="00826DCB" w:rsidP="00826DCB">
            <w:pPr>
              <w:rPr>
                <w:rFonts w:ascii="Times New Roman" w:hAnsi="Times New Roman" w:cs="Times New Roman"/>
                <w:sz w:val="24"/>
                <w:szCs w:val="24"/>
              </w:rPr>
            </w:pPr>
          </w:p>
        </w:tc>
        <w:tc>
          <w:tcPr>
            <w:tcW w:w="1134" w:type="dxa"/>
          </w:tcPr>
          <w:p w14:paraId="7A927280"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5F3F9541"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254DC917"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34282F1A"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04A3D7AF"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1C9602E2"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W Ministerstwie Zdrowia trwają prace legislacyjne, w ramach których ww. aspekt zostanie w pełni uregulowany. Na obecnym etapie prac przewiduje się, że termin na sporządzenie raportu będzie wynosił 2 </w:t>
            </w:r>
            <w:r w:rsidRPr="00826DCB">
              <w:rPr>
                <w:color w:val="1B1B1B"/>
              </w:rPr>
              <w:lastRenderedPageBreak/>
              <w:t>miesiące od dnia upływu terminu do sporządzenia rocznego sprawozdania finansowego.</w:t>
            </w:r>
          </w:p>
          <w:p w14:paraId="41F95551" w14:textId="77777777" w:rsidR="00826DCB" w:rsidRPr="00826DCB" w:rsidRDefault="00EE50DB" w:rsidP="00826DCB">
            <w:pPr>
              <w:autoSpaceDE w:val="0"/>
              <w:autoSpaceDN w:val="0"/>
              <w:adjustRightInd w:val="0"/>
              <w:rPr>
                <w:rFonts w:ascii="Times New Roman" w:hAnsi="Times New Roman" w:cs="Times New Roman"/>
                <w:sz w:val="24"/>
                <w:szCs w:val="24"/>
                <w:u w:val="single"/>
              </w:rPr>
            </w:pPr>
            <w:hyperlink r:id="rId25"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627A8CF5" w14:textId="77777777" w:rsidTr="00A90BB5">
        <w:tc>
          <w:tcPr>
            <w:tcW w:w="992" w:type="dxa"/>
          </w:tcPr>
          <w:p w14:paraId="768AEDDC" w14:textId="77777777" w:rsidR="000769FB"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8086E">
              <w:rPr>
                <w:rFonts w:ascii="Times New Roman" w:hAnsi="Times New Roman" w:cs="Times New Roman"/>
                <w:sz w:val="24"/>
                <w:szCs w:val="24"/>
              </w:rPr>
              <w:t>3</w:t>
            </w:r>
            <w:r w:rsidR="000769FB">
              <w:rPr>
                <w:rFonts w:ascii="Times New Roman" w:hAnsi="Times New Roman" w:cs="Times New Roman"/>
                <w:sz w:val="24"/>
                <w:szCs w:val="24"/>
              </w:rPr>
              <w:t>.</w:t>
            </w:r>
          </w:p>
        </w:tc>
        <w:tc>
          <w:tcPr>
            <w:tcW w:w="3119" w:type="dxa"/>
          </w:tcPr>
          <w:p w14:paraId="4AD40FDA"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4470ECA5" w14:textId="77777777" w:rsidR="000769FB" w:rsidRPr="000769FB" w:rsidRDefault="000769FB" w:rsidP="001F47E8">
            <w:pPr>
              <w:rPr>
                <w:rFonts w:ascii="Times New Roman" w:hAnsi="Times New Roman" w:cs="Times New Roman"/>
                <w:sz w:val="24"/>
                <w:szCs w:val="24"/>
              </w:rPr>
            </w:pPr>
          </w:p>
        </w:tc>
        <w:tc>
          <w:tcPr>
            <w:tcW w:w="1134" w:type="dxa"/>
          </w:tcPr>
          <w:p w14:paraId="3B335699"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3B8E118F"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54447CF4" w14:textId="77777777" w:rsidR="000769FB" w:rsidRPr="000769FB" w:rsidRDefault="00EE50DB" w:rsidP="00FA2CA0">
            <w:pPr>
              <w:spacing w:line="276" w:lineRule="auto"/>
              <w:jc w:val="both"/>
              <w:rPr>
                <w:rFonts w:ascii="Times New Roman" w:eastAsia="Times New Roman" w:hAnsi="Times New Roman" w:cs="Times New Roman"/>
                <w:b/>
                <w:sz w:val="24"/>
                <w:szCs w:val="24"/>
                <w:lang w:eastAsia="pl-PL"/>
              </w:rPr>
            </w:pPr>
            <w:hyperlink r:id="rId26"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1F6A7F6E" w14:textId="77777777" w:rsidTr="00A90BB5">
        <w:tc>
          <w:tcPr>
            <w:tcW w:w="992" w:type="dxa"/>
          </w:tcPr>
          <w:p w14:paraId="127E7790" w14:textId="77777777" w:rsidR="009C285E"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4</w:t>
            </w:r>
            <w:r w:rsidR="009C285E">
              <w:rPr>
                <w:rFonts w:ascii="Times New Roman" w:hAnsi="Times New Roman" w:cs="Times New Roman"/>
                <w:sz w:val="24"/>
                <w:szCs w:val="24"/>
              </w:rPr>
              <w:t>.</w:t>
            </w:r>
          </w:p>
        </w:tc>
        <w:tc>
          <w:tcPr>
            <w:tcW w:w="3119" w:type="dxa"/>
          </w:tcPr>
          <w:p w14:paraId="18BD79A6"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37F0A0D5" w14:textId="77777777" w:rsidR="009C285E" w:rsidRPr="009C285E" w:rsidRDefault="009C285E" w:rsidP="009C285E">
            <w:pPr>
              <w:rPr>
                <w:rFonts w:ascii="Times New Roman" w:hAnsi="Times New Roman" w:cs="Times New Roman"/>
                <w:sz w:val="24"/>
                <w:szCs w:val="24"/>
              </w:rPr>
            </w:pPr>
          </w:p>
        </w:tc>
        <w:tc>
          <w:tcPr>
            <w:tcW w:w="1134" w:type="dxa"/>
          </w:tcPr>
          <w:p w14:paraId="2556E8D1"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122E60D0"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1844B899" w14:textId="77777777" w:rsidR="00204ECF" w:rsidRPr="000769FB" w:rsidRDefault="00EE50DB" w:rsidP="00FA2CA0">
            <w:pPr>
              <w:spacing w:line="276" w:lineRule="auto"/>
              <w:jc w:val="both"/>
              <w:rPr>
                <w:rFonts w:ascii="Times New Roman" w:hAnsi="Times New Roman" w:cs="Times New Roman"/>
                <w:sz w:val="24"/>
                <w:szCs w:val="24"/>
              </w:rPr>
            </w:pPr>
            <w:hyperlink r:id="rId27"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7E76DE3E" w14:textId="77777777" w:rsidTr="00A90BB5">
        <w:tc>
          <w:tcPr>
            <w:tcW w:w="992" w:type="dxa"/>
          </w:tcPr>
          <w:p w14:paraId="53A75B21" w14:textId="77777777" w:rsidR="00954BA4" w:rsidRPr="00685610" w:rsidRDefault="00E97FC8" w:rsidP="0078086E">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5</w:t>
            </w:r>
            <w:r w:rsidR="00685610">
              <w:rPr>
                <w:rFonts w:ascii="Times New Roman" w:hAnsi="Times New Roman" w:cs="Times New Roman"/>
                <w:sz w:val="24"/>
                <w:szCs w:val="24"/>
              </w:rPr>
              <w:t>.</w:t>
            </w:r>
          </w:p>
        </w:tc>
        <w:tc>
          <w:tcPr>
            <w:tcW w:w="3119" w:type="dxa"/>
          </w:tcPr>
          <w:p w14:paraId="565FD55B"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3588F221" w14:textId="77777777" w:rsidR="00954BA4" w:rsidRPr="00954BA4" w:rsidRDefault="00954BA4" w:rsidP="001F47E8">
            <w:pPr>
              <w:rPr>
                <w:rFonts w:ascii="Times New Roman" w:hAnsi="Times New Roman" w:cs="Times New Roman"/>
                <w:b/>
                <w:sz w:val="24"/>
                <w:szCs w:val="24"/>
              </w:rPr>
            </w:pPr>
          </w:p>
        </w:tc>
        <w:tc>
          <w:tcPr>
            <w:tcW w:w="1134" w:type="dxa"/>
          </w:tcPr>
          <w:p w14:paraId="61BDAF4F"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44FB42F0"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7643D7D6"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23BC271A"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0434DBC1"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7ADF1D47"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5C73266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48950FC4"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198A9D95"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75CC2CA0"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Wprowadzono funkcje umożliwiające powiązanie konta operatora z miejscem wydania wyrobu.</w:t>
            </w:r>
          </w:p>
          <w:p w14:paraId="34D8EB9D"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00D3B8AF"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5560D276" w14:textId="77777777" w:rsidR="00954BA4" w:rsidRPr="00954BA4" w:rsidRDefault="00EE50DB" w:rsidP="00FA2CA0">
            <w:pPr>
              <w:spacing w:line="276" w:lineRule="auto"/>
              <w:jc w:val="both"/>
              <w:rPr>
                <w:rFonts w:ascii="Times New Roman" w:eastAsia="Times New Roman" w:hAnsi="Times New Roman" w:cs="Times New Roman"/>
                <w:b/>
                <w:sz w:val="24"/>
                <w:szCs w:val="24"/>
                <w:lang w:eastAsia="pl-PL"/>
              </w:rPr>
            </w:pPr>
            <w:hyperlink r:id="rId28" w:history="1">
              <w:r w:rsidR="00954BA4" w:rsidRPr="00954BA4">
                <w:rPr>
                  <w:color w:val="0000FF"/>
                  <w:u w:val="single"/>
                </w:rPr>
                <w:t>https://www.nfz.gov.pl/aktualnosci/aktualnosci-centrali/komunikat-dla-swiadczeniodawcow-dot-portalu-szoi,7711.html</w:t>
              </w:r>
            </w:hyperlink>
          </w:p>
        </w:tc>
      </w:tr>
      <w:tr w:rsidR="00DF4564" w:rsidRPr="00E23CB8" w14:paraId="2C551296" w14:textId="77777777" w:rsidTr="00A90BB5">
        <w:tc>
          <w:tcPr>
            <w:tcW w:w="992" w:type="dxa"/>
          </w:tcPr>
          <w:p w14:paraId="3138F2FA" w14:textId="77777777" w:rsidR="00DF4564" w:rsidRPr="00954BA4" w:rsidRDefault="00755417"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78086E">
              <w:rPr>
                <w:rFonts w:ascii="Times New Roman" w:hAnsi="Times New Roman" w:cs="Times New Roman"/>
                <w:sz w:val="24"/>
                <w:szCs w:val="24"/>
              </w:rPr>
              <w:t>6</w:t>
            </w:r>
            <w:r w:rsidR="00685610">
              <w:rPr>
                <w:rFonts w:ascii="Times New Roman" w:hAnsi="Times New Roman" w:cs="Times New Roman"/>
                <w:sz w:val="24"/>
                <w:szCs w:val="24"/>
              </w:rPr>
              <w:t>.</w:t>
            </w:r>
          </w:p>
        </w:tc>
        <w:tc>
          <w:tcPr>
            <w:tcW w:w="3119" w:type="dxa"/>
          </w:tcPr>
          <w:p w14:paraId="70CE1D6F"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2E4C2981"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AE10F35" w14:textId="77777777" w:rsidR="00DF4564" w:rsidRPr="00E23CB8" w:rsidRDefault="00DF4564" w:rsidP="001F47E8">
            <w:pPr>
              <w:rPr>
                <w:rFonts w:ascii="Times New Roman" w:hAnsi="Times New Roman" w:cs="Times New Roman"/>
                <w:b/>
                <w:sz w:val="24"/>
                <w:szCs w:val="24"/>
              </w:rPr>
            </w:pPr>
          </w:p>
        </w:tc>
        <w:tc>
          <w:tcPr>
            <w:tcW w:w="1134" w:type="dxa"/>
          </w:tcPr>
          <w:p w14:paraId="671139D2"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1AE417C4"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3B7071F3"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63D05682"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4A93B442"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1F772B8F"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39CECFC9"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4E062CC2"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5DEFE70A"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577F5F4C"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4C77B954"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280DB9BD"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 xml:space="preserve">postanowienia dotyczące produktów rozliczeniowych służących do rozliczania świadczeń udzielanych w </w:t>
            </w:r>
            <w:r w:rsidRPr="00DF4564">
              <w:rPr>
                <w:rFonts w:ascii="Times New Roman" w:hAnsi="Times New Roman" w:cs="Times New Roman"/>
                <w:color w:val="000000"/>
                <w:sz w:val="24"/>
                <w:szCs w:val="24"/>
              </w:rPr>
              <w:lastRenderedPageBreak/>
              <w:t>punkcie pobrań materiału biologicznego do przeprowadzenia testu na obecność wirusa SARS-CoV-2 oraz doprecyzowano przepisy określające osoby uprawnione do tych świadczeń.</w:t>
            </w:r>
          </w:p>
          <w:p w14:paraId="319B428E" w14:textId="77777777" w:rsidR="00DF4564" w:rsidRPr="00DF4564" w:rsidRDefault="00EE50DB" w:rsidP="00DF4564">
            <w:pPr>
              <w:spacing w:line="276" w:lineRule="auto"/>
              <w:jc w:val="both"/>
              <w:rPr>
                <w:rFonts w:ascii="Times New Roman" w:eastAsia="Times New Roman" w:hAnsi="Times New Roman" w:cs="Times New Roman"/>
                <w:b/>
                <w:sz w:val="24"/>
                <w:szCs w:val="24"/>
                <w:lang w:eastAsia="pl-PL"/>
              </w:rPr>
            </w:pPr>
            <w:hyperlink r:id="rId29"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591430CC" w14:textId="77777777" w:rsidTr="00A90BB5">
        <w:tc>
          <w:tcPr>
            <w:tcW w:w="992" w:type="dxa"/>
          </w:tcPr>
          <w:p w14:paraId="56B6C587" w14:textId="77777777" w:rsidR="00A05742" w:rsidRPr="00FC717F" w:rsidRDefault="00460295" w:rsidP="0078086E">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78086E">
              <w:rPr>
                <w:rFonts w:ascii="Times New Roman" w:hAnsi="Times New Roman" w:cs="Times New Roman"/>
                <w:sz w:val="24"/>
                <w:szCs w:val="24"/>
              </w:rPr>
              <w:t>7</w:t>
            </w:r>
            <w:r w:rsidR="00FC717F">
              <w:rPr>
                <w:rFonts w:ascii="Times New Roman" w:hAnsi="Times New Roman" w:cs="Times New Roman"/>
                <w:sz w:val="24"/>
                <w:szCs w:val="24"/>
              </w:rPr>
              <w:t>.</w:t>
            </w:r>
          </w:p>
        </w:tc>
        <w:tc>
          <w:tcPr>
            <w:tcW w:w="3119" w:type="dxa"/>
          </w:tcPr>
          <w:p w14:paraId="3CC4BF5C"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62EDF4CD" w14:textId="77777777" w:rsidR="00A05742" w:rsidRPr="00A05742" w:rsidRDefault="00A05742" w:rsidP="001F47E8">
            <w:pPr>
              <w:rPr>
                <w:rFonts w:ascii="Times New Roman" w:hAnsi="Times New Roman" w:cs="Times New Roman"/>
                <w:b/>
                <w:sz w:val="24"/>
                <w:szCs w:val="24"/>
              </w:rPr>
            </w:pPr>
          </w:p>
        </w:tc>
        <w:tc>
          <w:tcPr>
            <w:tcW w:w="1134" w:type="dxa"/>
          </w:tcPr>
          <w:p w14:paraId="5DD54825"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5A3D8DF4"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067BB3AB"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52A85B6C"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1FC80FD5" w14:textId="77777777" w:rsidR="005D6A35" w:rsidRPr="00A05742" w:rsidRDefault="00EE50DB"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0" w:history="1">
              <w:r w:rsidR="005D6A35" w:rsidRPr="005D6A35">
                <w:rPr>
                  <w:color w:val="0000FF"/>
                  <w:u w:val="single"/>
                </w:rPr>
                <w:t>https://www.nfz.gov.pl/aktualnosci/aktualnosci-centrali/komunikat-dotyczacy-realizacji-swiadczen-rehabilitacji-leczniczej,7706.html</w:t>
              </w:r>
            </w:hyperlink>
          </w:p>
        </w:tc>
      </w:tr>
      <w:tr w:rsidR="00FA2CA0" w:rsidRPr="00E23CB8" w14:paraId="2194FDF2" w14:textId="77777777" w:rsidTr="00A90BB5">
        <w:tc>
          <w:tcPr>
            <w:tcW w:w="992" w:type="dxa"/>
          </w:tcPr>
          <w:p w14:paraId="76A0FAD1" w14:textId="77777777" w:rsidR="00FA2CA0" w:rsidRPr="00E23CB8" w:rsidRDefault="00460295"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8086E">
              <w:rPr>
                <w:rFonts w:ascii="Times New Roman" w:hAnsi="Times New Roman" w:cs="Times New Roman"/>
                <w:sz w:val="24"/>
                <w:szCs w:val="24"/>
              </w:rPr>
              <w:t>8</w:t>
            </w:r>
            <w:r w:rsidR="00FC717F">
              <w:rPr>
                <w:rFonts w:ascii="Times New Roman" w:hAnsi="Times New Roman" w:cs="Times New Roman"/>
                <w:sz w:val="24"/>
                <w:szCs w:val="24"/>
              </w:rPr>
              <w:t>.</w:t>
            </w:r>
          </w:p>
        </w:tc>
        <w:tc>
          <w:tcPr>
            <w:tcW w:w="3119" w:type="dxa"/>
          </w:tcPr>
          <w:p w14:paraId="18C315AB"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0F2310C6"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4F4732A0"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796E14E4"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0F2456D5"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0023E15B"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7B890778"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52F07543"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6DCF7E81"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prowadzenia usług rehabilitacyjnych w ramach prewencji rentowej, o której mowa w art. 69 ust. 2 pkt 1 ustawy z dnia 13 października 1998 r. o systemie ubezpieczeń społecznych (Dz. U. z 2020 r. poz. 266, 321, 568 i 695); </w:t>
            </w:r>
          </w:p>
          <w:p w14:paraId="4C34FBA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27A7C309"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69F20A08"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0577C5FA"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5EF2BEF7"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3E505ABE" w14:textId="77777777" w:rsidTr="00A90BB5">
        <w:tc>
          <w:tcPr>
            <w:tcW w:w="992" w:type="dxa"/>
          </w:tcPr>
          <w:p w14:paraId="6BDEFC30" w14:textId="77777777" w:rsidR="00FA2CA0" w:rsidRPr="00E23CB8" w:rsidRDefault="00460295"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8086E">
              <w:rPr>
                <w:rFonts w:ascii="Times New Roman" w:hAnsi="Times New Roman" w:cs="Times New Roman"/>
                <w:sz w:val="24"/>
                <w:szCs w:val="24"/>
              </w:rPr>
              <w:t>9</w:t>
            </w:r>
            <w:r w:rsidR="00FC717F">
              <w:rPr>
                <w:rFonts w:ascii="Times New Roman" w:hAnsi="Times New Roman" w:cs="Times New Roman"/>
                <w:sz w:val="24"/>
                <w:szCs w:val="24"/>
              </w:rPr>
              <w:t>.</w:t>
            </w:r>
          </w:p>
        </w:tc>
        <w:tc>
          <w:tcPr>
            <w:tcW w:w="3119" w:type="dxa"/>
          </w:tcPr>
          <w:p w14:paraId="647D9E05"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422404E7" w14:textId="77777777" w:rsidR="00FA2CA0" w:rsidRPr="00E23CB8" w:rsidRDefault="00FA2CA0" w:rsidP="001F47E8">
            <w:pPr>
              <w:rPr>
                <w:rFonts w:ascii="Times New Roman" w:hAnsi="Times New Roman" w:cs="Times New Roman"/>
                <w:b/>
                <w:sz w:val="24"/>
                <w:szCs w:val="24"/>
              </w:rPr>
            </w:pPr>
          </w:p>
        </w:tc>
        <w:tc>
          <w:tcPr>
            <w:tcW w:w="1134" w:type="dxa"/>
          </w:tcPr>
          <w:p w14:paraId="7ADCD8A6"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05704421"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EF26826"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7492628D"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w:t>
            </w:r>
            <w:r w:rsidRPr="00E23CB8">
              <w:rPr>
                <w:rFonts w:ascii="Times New Roman" w:hAnsi="Times New Roman" w:cs="Times New Roman"/>
                <w:sz w:val="24"/>
                <w:szCs w:val="24"/>
              </w:rPr>
              <w:lastRenderedPageBreak/>
              <w:t xml:space="preserve">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EDBB8E1"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3D966441" w14:textId="77777777" w:rsidTr="00A90BB5">
        <w:tc>
          <w:tcPr>
            <w:tcW w:w="992" w:type="dxa"/>
          </w:tcPr>
          <w:p w14:paraId="2BB5FE0C" w14:textId="77777777" w:rsidR="00FA2CA0" w:rsidRPr="00E23CB8"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r w:rsidR="00931BAF" w:rsidRPr="00E23CB8">
              <w:rPr>
                <w:rFonts w:ascii="Times New Roman" w:hAnsi="Times New Roman" w:cs="Times New Roman"/>
                <w:sz w:val="24"/>
                <w:szCs w:val="24"/>
              </w:rPr>
              <w:t>.</w:t>
            </w:r>
          </w:p>
        </w:tc>
        <w:tc>
          <w:tcPr>
            <w:tcW w:w="3119" w:type="dxa"/>
          </w:tcPr>
          <w:p w14:paraId="7FDFCFB9" w14:textId="77777777" w:rsidR="00FA2CA0" w:rsidRPr="00E23CB8" w:rsidRDefault="00FA2CA0" w:rsidP="001F47E8">
            <w:pPr>
              <w:rPr>
                <w:rFonts w:ascii="Times New Roman" w:hAnsi="Times New Roman" w:cs="Times New Roman"/>
                <w:b/>
                <w:sz w:val="24"/>
                <w:szCs w:val="24"/>
              </w:rPr>
            </w:pPr>
          </w:p>
        </w:tc>
        <w:tc>
          <w:tcPr>
            <w:tcW w:w="1134" w:type="dxa"/>
          </w:tcPr>
          <w:p w14:paraId="4830E358"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168E799E"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72DC6349"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BD9CCE7"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w:t>
            </w:r>
            <w:r w:rsidRPr="00E23CB8">
              <w:rPr>
                <w:rFonts w:ascii="Times New Roman" w:hAnsi="Times New Roman" w:cs="Times New Roman"/>
                <w:sz w:val="24"/>
                <w:szCs w:val="24"/>
              </w:rPr>
              <w:lastRenderedPageBreak/>
              <w:t xml:space="preserve">sprawowaniu opieki, jednak nie dłużej niż do dnia </w:t>
            </w:r>
            <w:r w:rsidRPr="00E23CB8">
              <w:rPr>
                <w:rFonts w:ascii="Times New Roman" w:hAnsi="Times New Roman" w:cs="Times New Roman"/>
                <w:b/>
                <w:sz w:val="24"/>
                <w:szCs w:val="24"/>
                <w:u w:val="single"/>
              </w:rPr>
              <w:t>24 maja 2020 r.</w:t>
            </w:r>
          </w:p>
        </w:tc>
      </w:tr>
      <w:tr w:rsidR="00FA2CA0" w:rsidRPr="00E23CB8" w14:paraId="36DD4511" w14:textId="77777777" w:rsidTr="00A90BB5">
        <w:tc>
          <w:tcPr>
            <w:tcW w:w="992" w:type="dxa"/>
          </w:tcPr>
          <w:p w14:paraId="4D90DD24" w14:textId="77777777" w:rsidR="00FA2CA0" w:rsidRPr="00E23CB8" w:rsidRDefault="0078086E" w:rsidP="00E97FC8">
            <w:pPr>
              <w:jc w:val="center"/>
              <w:rPr>
                <w:rFonts w:ascii="Times New Roman" w:hAnsi="Times New Roman" w:cs="Times New Roman"/>
                <w:sz w:val="24"/>
                <w:szCs w:val="24"/>
              </w:rPr>
            </w:pPr>
            <w:r>
              <w:rPr>
                <w:rFonts w:ascii="Times New Roman" w:hAnsi="Times New Roman" w:cs="Times New Roman"/>
                <w:sz w:val="24"/>
                <w:szCs w:val="24"/>
              </w:rPr>
              <w:lastRenderedPageBreak/>
              <w:t>31</w:t>
            </w:r>
            <w:r w:rsidR="001A5FDF">
              <w:rPr>
                <w:rFonts w:ascii="Times New Roman" w:hAnsi="Times New Roman" w:cs="Times New Roman"/>
                <w:sz w:val="24"/>
                <w:szCs w:val="24"/>
              </w:rPr>
              <w:t>.</w:t>
            </w:r>
          </w:p>
        </w:tc>
        <w:tc>
          <w:tcPr>
            <w:tcW w:w="3119" w:type="dxa"/>
          </w:tcPr>
          <w:p w14:paraId="49808B83"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63750DD5" w14:textId="77777777" w:rsidR="00FA2CA0" w:rsidRPr="00E23CB8" w:rsidRDefault="00FA2CA0" w:rsidP="00E23CB8">
            <w:pPr>
              <w:rPr>
                <w:rFonts w:ascii="Times New Roman" w:hAnsi="Times New Roman" w:cs="Times New Roman"/>
                <w:sz w:val="24"/>
                <w:szCs w:val="24"/>
              </w:rPr>
            </w:pPr>
          </w:p>
        </w:tc>
        <w:tc>
          <w:tcPr>
            <w:tcW w:w="1134" w:type="dxa"/>
          </w:tcPr>
          <w:p w14:paraId="1CA09E24"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58DF84EC"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1FB3445" w14:textId="77777777" w:rsidR="00FA2CA0" w:rsidRPr="00E23CB8" w:rsidRDefault="00EE50DB" w:rsidP="00E23CB8">
            <w:pPr>
              <w:spacing w:line="276" w:lineRule="auto"/>
              <w:rPr>
                <w:rFonts w:ascii="Times New Roman" w:hAnsi="Times New Roman" w:cs="Times New Roman"/>
                <w:sz w:val="24"/>
                <w:szCs w:val="24"/>
              </w:rPr>
            </w:pPr>
            <w:hyperlink r:id="rId31" w:history="1">
              <w:r w:rsidR="00E23CB8" w:rsidRPr="00E23CB8">
                <w:rPr>
                  <w:rFonts w:ascii="Times New Roman" w:hAnsi="Times New Roman" w:cs="Times New Roman"/>
                  <w:color w:val="0000FF"/>
                  <w:sz w:val="24"/>
                  <w:szCs w:val="24"/>
                  <w:u w:val="single"/>
                </w:rPr>
                <w:t>http://dziennikustaw.gov.pl/D2020000078801.pdf</w:t>
              </w:r>
            </w:hyperlink>
          </w:p>
          <w:p w14:paraId="6D10E912" w14:textId="77777777" w:rsidR="00E23CB8" w:rsidRPr="00E23CB8" w:rsidRDefault="00E23CB8" w:rsidP="00E23CB8">
            <w:pPr>
              <w:spacing w:line="276" w:lineRule="auto"/>
              <w:rPr>
                <w:rFonts w:ascii="Times New Roman" w:hAnsi="Times New Roman" w:cs="Times New Roman"/>
                <w:sz w:val="24"/>
                <w:szCs w:val="24"/>
              </w:rPr>
            </w:pPr>
          </w:p>
          <w:p w14:paraId="3CCA459C"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0CA14C5F" w14:textId="77777777" w:rsidTr="00A90BB5">
        <w:tc>
          <w:tcPr>
            <w:tcW w:w="992" w:type="dxa"/>
          </w:tcPr>
          <w:p w14:paraId="61AF7D62" w14:textId="77777777" w:rsidR="00FA2CA0" w:rsidRPr="00E23CB8" w:rsidRDefault="0078086E"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r w:rsidR="001A5FDF">
              <w:rPr>
                <w:rFonts w:ascii="Times New Roman" w:hAnsi="Times New Roman" w:cs="Times New Roman"/>
                <w:sz w:val="24"/>
                <w:szCs w:val="24"/>
              </w:rPr>
              <w:t>.</w:t>
            </w:r>
          </w:p>
        </w:tc>
        <w:tc>
          <w:tcPr>
            <w:tcW w:w="3119" w:type="dxa"/>
          </w:tcPr>
          <w:p w14:paraId="2469FB22"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10D41BB9"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34384FEA"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F5E9753"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1AE04AC2"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29A0B4D7"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lastRenderedPageBreak/>
              <w:t>W przypadku objęcia ograniczeniem, o którym mowa w § 1 ust. 3 rozporządzenia, przez niepełny miesiąc, świadczenie dodatkowe za ten miesiąc podlegać będzie proporcjonalnemu obniżeniu.</w:t>
            </w:r>
          </w:p>
          <w:p w14:paraId="15467712"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4B52B4A5"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3EE9063E" w14:textId="77777777" w:rsidR="009C3477" w:rsidRPr="00E23CB8" w:rsidRDefault="00EE50DB" w:rsidP="00E23CB8">
            <w:pPr>
              <w:spacing w:line="276" w:lineRule="auto"/>
              <w:rPr>
                <w:rFonts w:ascii="Times New Roman" w:eastAsia="Times New Roman" w:hAnsi="Times New Roman" w:cs="Times New Roman"/>
                <w:b/>
                <w:color w:val="000000" w:themeColor="text1"/>
                <w:sz w:val="24"/>
                <w:szCs w:val="24"/>
                <w:lang w:eastAsia="pl-PL"/>
              </w:rPr>
            </w:pPr>
            <w:hyperlink r:id="rId32"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66B8E859" w14:textId="77777777" w:rsidTr="00A90BB5">
        <w:tc>
          <w:tcPr>
            <w:tcW w:w="992" w:type="dxa"/>
          </w:tcPr>
          <w:p w14:paraId="22FB95CE" w14:textId="77777777" w:rsidR="009C3477"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78086E">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14:paraId="28AEC9A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47A6F32"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7808AA1A"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F729895"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6A54971E"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4A365801"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21DAECBE" w14:textId="77777777" w:rsidR="009C3477" w:rsidRPr="00E23CB8" w:rsidRDefault="00EE50DB" w:rsidP="00E23CB8">
            <w:pPr>
              <w:spacing w:line="276" w:lineRule="auto"/>
              <w:rPr>
                <w:rFonts w:ascii="Times New Roman" w:hAnsi="Times New Roman" w:cs="Times New Roman"/>
                <w:color w:val="000000" w:themeColor="text1"/>
                <w:sz w:val="24"/>
                <w:szCs w:val="24"/>
                <w:shd w:val="clear" w:color="auto" w:fill="FFFFFF"/>
              </w:rPr>
            </w:pPr>
            <w:hyperlink r:id="rId33"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363C423A" w14:textId="77777777" w:rsidTr="00A90BB5">
        <w:tc>
          <w:tcPr>
            <w:tcW w:w="992" w:type="dxa"/>
          </w:tcPr>
          <w:p w14:paraId="5EB6886E" w14:textId="77777777" w:rsidR="009C3477"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8086E">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14:paraId="1B9CC59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85525B1"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593F076"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77CADB1"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45203C70"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00BB6610"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30473154" w14:textId="77777777" w:rsidR="009C3477" w:rsidRDefault="00EE50DB" w:rsidP="00E23CB8">
            <w:pPr>
              <w:spacing w:line="276" w:lineRule="auto"/>
              <w:rPr>
                <w:rFonts w:ascii="Times New Roman" w:hAnsi="Times New Roman" w:cs="Times New Roman"/>
                <w:color w:val="000000" w:themeColor="text1"/>
                <w:sz w:val="24"/>
                <w:szCs w:val="24"/>
                <w:shd w:val="clear" w:color="auto" w:fill="FFFFFF"/>
              </w:rPr>
            </w:pPr>
            <w:hyperlink r:id="rId34" w:history="1">
              <w:r w:rsidR="009C3477" w:rsidRPr="009C3477">
                <w:rPr>
                  <w:color w:val="0000FF"/>
                  <w:u w:val="single"/>
                </w:rPr>
                <w:t>https://www.nfz-wroclaw.pl/default2.aspx?obj=45223;56046&amp;des=1;2</w:t>
              </w:r>
            </w:hyperlink>
          </w:p>
        </w:tc>
      </w:tr>
      <w:tr w:rsidR="009C3477" w:rsidRPr="00E23CB8" w14:paraId="3C902059" w14:textId="77777777" w:rsidTr="00A90BB5">
        <w:tc>
          <w:tcPr>
            <w:tcW w:w="992" w:type="dxa"/>
          </w:tcPr>
          <w:p w14:paraId="40C580D3" w14:textId="77777777" w:rsidR="009C3477" w:rsidRPr="00E23CB8" w:rsidRDefault="00E97FC8"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78086E">
              <w:rPr>
                <w:rFonts w:ascii="Times New Roman" w:hAnsi="Times New Roman" w:cs="Times New Roman"/>
                <w:sz w:val="24"/>
                <w:szCs w:val="24"/>
              </w:rPr>
              <w:t>5</w:t>
            </w:r>
            <w:r>
              <w:rPr>
                <w:rFonts w:ascii="Times New Roman" w:hAnsi="Times New Roman" w:cs="Times New Roman"/>
                <w:sz w:val="24"/>
                <w:szCs w:val="24"/>
              </w:rPr>
              <w:t>.</w:t>
            </w:r>
          </w:p>
        </w:tc>
        <w:tc>
          <w:tcPr>
            <w:tcW w:w="3119" w:type="dxa"/>
          </w:tcPr>
          <w:p w14:paraId="73EC076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40E4D1B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54DFE1F"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C1ABE48"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6902B3E2"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27BBDC3D"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6CFCE2A7" w14:textId="77777777" w:rsidR="009C3477" w:rsidRDefault="00EE50DB" w:rsidP="009C3477">
            <w:pPr>
              <w:spacing w:line="276" w:lineRule="auto"/>
              <w:rPr>
                <w:rFonts w:ascii="Times New Roman" w:hAnsi="Times New Roman" w:cs="Times New Roman"/>
                <w:color w:val="000000" w:themeColor="text1"/>
                <w:sz w:val="24"/>
                <w:szCs w:val="24"/>
                <w:shd w:val="clear" w:color="auto" w:fill="FFFFFF"/>
              </w:rPr>
            </w:pPr>
            <w:hyperlink r:id="rId35"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44DC3A47" w14:textId="77777777" w:rsidTr="00A90BB5">
        <w:tc>
          <w:tcPr>
            <w:tcW w:w="992" w:type="dxa"/>
          </w:tcPr>
          <w:p w14:paraId="0035BD98"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28B719BB"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1362E68A"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433088F"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6772E898" w14:textId="77777777" w:rsidTr="00A90BB5">
        <w:tc>
          <w:tcPr>
            <w:tcW w:w="992" w:type="dxa"/>
          </w:tcPr>
          <w:p w14:paraId="4FB497F3"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5E361D2B"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 xml:space="preserve">Rozporządzenie  Ministra Zdrowia z dnia 28 kwietnia </w:t>
            </w:r>
            <w:r w:rsidRPr="00E23CB8">
              <w:rPr>
                <w:rFonts w:ascii="Times New Roman" w:hAnsi="Times New Roman" w:cs="Times New Roman"/>
                <w:sz w:val="24"/>
                <w:szCs w:val="24"/>
              </w:rPr>
              <w:lastRenderedPageBreak/>
              <w:t>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5D09D6E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30.04.</w:t>
            </w:r>
          </w:p>
          <w:p w14:paraId="5D87604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lastRenderedPageBreak/>
              <w:t>2020 r.</w:t>
            </w:r>
          </w:p>
        </w:tc>
        <w:tc>
          <w:tcPr>
            <w:tcW w:w="5670" w:type="dxa"/>
          </w:tcPr>
          <w:p w14:paraId="2D8521EA" w14:textId="77777777" w:rsidR="009C3477" w:rsidRPr="00E23CB8" w:rsidRDefault="00EE50DB" w:rsidP="009C3477">
            <w:pPr>
              <w:spacing w:line="276" w:lineRule="auto"/>
              <w:jc w:val="both"/>
              <w:rPr>
                <w:rFonts w:ascii="Times New Roman" w:eastAsia="Times New Roman" w:hAnsi="Times New Roman" w:cs="Times New Roman"/>
                <w:b/>
                <w:sz w:val="24"/>
                <w:szCs w:val="24"/>
                <w:lang w:eastAsia="pl-PL"/>
              </w:rPr>
            </w:pPr>
            <w:hyperlink r:id="rId36" w:history="1">
              <w:r w:rsidR="009C3477" w:rsidRPr="00E23CB8">
                <w:rPr>
                  <w:rFonts w:ascii="Times New Roman" w:hAnsi="Times New Roman" w:cs="Times New Roman"/>
                  <w:sz w:val="24"/>
                  <w:szCs w:val="24"/>
                  <w:u w:val="single"/>
                </w:rPr>
                <w:t>http://dziennikustaw.gov.pl/D2020000077501.pdf</w:t>
              </w:r>
            </w:hyperlink>
          </w:p>
        </w:tc>
      </w:tr>
      <w:tr w:rsidR="009C3477" w:rsidRPr="00E23CB8" w14:paraId="166D7052" w14:textId="77777777" w:rsidTr="00A90BB5">
        <w:tc>
          <w:tcPr>
            <w:tcW w:w="992" w:type="dxa"/>
          </w:tcPr>
          <w:p w14:paraId="3E520036"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6ADEEE28"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05636CDF"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52544FB2"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078251B5" w14:textId="77777777" w:rsidR="009C3477" w:rsidRPr="00E23CB8" w:rsidRDefault="009C3477" w:rsidP="009C3477">
            <w:pPr>
              <w:rPr>
                <w:rFonts w:ascii="Times New Roman" w:hAnsi="Times New Roman" w:cs="Times New Roman"/>
                <w:b/>
                <w:sz w:val="24"/>
                <w:szCs w:val="24"/>
              </w:rPr>
            </w:pPr>
          </w:p>
        </w:tc>
        <w:tc>
          <w:tcPr>
            <w:tcW w:w="1134" w:type="dxa"/>
          </w:tcPr>
          <w:p w14:paraId="2D8551C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6E9E8AD7"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5341549D" w14:textId="77777777" w:rsidR="009C3477" w:rsidRPr="00E23CB8" w:rsidRDefault="009C3477" w:rsidP="009C3477">
            <w:pPr>
              <w:autoSpaceDE w:val="0"/>
              <w:autoSpaceDN w:val="0"/>
              <w:adjustRightInd w:val="0"/>
              <w:rPr>
                <w:rFonts w:ascii="Times New Roman" w:hAnsi="Times New Roman" w:cs="Times New Roman"/>
                <w:sz w:val="24"/>
                <w:szCs w:val="24"/>
              </w:rPr>
            </w:pPr>
          </w:p>
          <w:p w14:paraId="0C57E44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22DD3815"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1BBD51A0"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48F1325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68258E9E" w14:textId="77777777" w:rsidR="009C3477" w:rsidRPr="00E23CB8" w:rsidRDefault="009C3477" w:rsidP="009C3477">
            <w:pPr>
              <w:autoSpaceDE w:val="0"/>
              <w:autoSpaceDN w:val="0"/>
              <w:adjustRightInd w:val="0"/>
              <w:rPr>
                <w:rFonts w:ascii="Times New Roman" w:hAnsi="Times New Roman" w:cs="Times New Roman"/>
                <w:sz w:val="24"/>
                <w:szCs w:val="24"/>
              </w:rPr>
            </w:pPr>
          </w:p>
          <w:p w14:paraId="03DD412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5A1860E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7449AC65" w14:textId="77777777" w:rsidR="009C3477" w:rsidRPr="00E23CB8" w:rsidRDefault="009C3477" w:rsidP="009C3477">
            <w:pPr>
              <w:autoSpaceDE w:val="0"/>
              <w:autoSpaceDN w:val="0"/>
              <w:adjustRightInd w:val="0"/>
              <w:rPr>
                <w:rFonts w:ascii="Times New Roman" w:hAnsi="Times New Roman" w:cs="Times New Roman"/>
                <w:sz w:val="24"/>
                <w:szCs w:val="24"/>
              </w:rPr>
            </w:pPr>
          </w:p>
          <w:p w14:paraId="496786EB"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23AFB25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2658E289" w14:textId="77777777" w:rsidR="009C3477" w:rsidRPr="00E23CB8" w:rsidRDefault="009C3477" w:rsidP="009C3477">
            <w:pPr>
              <w:autoSpaceDE w:val="0"/>
              <w:autoSpaceDN w:val="0"/>
              <w:adjustRightInd w:val="0"/>
              <w:rPr>
                <w:rFonts w:ascii="Times New Roman" w:hAnsi="Times New Roman" w:cs="Times New Roman"/>
                <w:sz w:val="24"/>
                <w:szCs w:val="24"/>
              </w:rPr>
            </w:pPr>
          </w:p>
          <w:p w14:paraId="3AF76714"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403A44C8" w14:textId="77777777" w:rsidR="009C3477" w:rsidRPr="00E23CB8" w:rsidRDefault="00EE50DB" w:rsidP="009C3477">
            <w:pPr>
              <w:spacing w:line="276" w:lineRule="auto"/>
              <w:jc w:val="both"/>
              <w:rPr>
                <w:rFonts w:ascii="Times New Roman" w:eastAsia="Times New Roman" w:hAnsi="Times New Roman" w:cs="Times New Roman"/>
                <w:sz w:val="24"/>
                <w:szCs w:val="24"/>
                <w:u w:val="single"/>
                <w:lang w:eastAsia="pl-PL"/>
              </w:rPr>
            </w:pPr>
            <w:hyperlink r:id="rId37"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699F4F54" w14:textId="77777777" w:rsidTr="00A90BB5">
        <w:tc>
          <w:tcPr>
            <w:tcW w:w="992" w:type="dxa"/>
          </w:tcPr>
          <w:p w14:paraId="7F7AAE16"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207579F4"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55D45823" w14:textId="77777777" w:rsidR="009C3477" w:rsidRPr="00E23CB8" w:rsidRDefault="009C3477" w:rsidP="009C3477">
            <w:pPr>
              <w:rPr>
                <w:rFonts w:ascii="Times New Roman" w:hAnsi="Times New Roman" w:cs="Times New Roman"/>
                <w:sz w:val="24"/>
                <w:szCs w:val="24"/>
              </w:rPr>
            </w:pPr>
          </w:p>
        </w:tc>
        <w:tc>
          <w:tcPr>
            <w:tcW w:w="1134" w:type="dxa"/>
          </w:tcPr>
          <w:p w14:paraId="4E46100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70E1CA2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21157D22"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506E4D1A"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3290D0C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78A68FE6"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28EB657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9B0CF71" w14:textId="77777777" w:rsidTr="00A90BB5">
        <w:tc>
          <w:tcPr>
            <w:tcW w:w="992" w:type="dxa"/>
          </w:tcPr>
          <w:p w14:paraId="1FB33AF6"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39E9A2FE" w14:textId="77777777" w:rsidR="009C3477" w:rsidRPr="00E23CB8" w:rsidRDefault="00EE50DB"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 xml:space="preserve">Rozporządzenie Ministra Zdrowia z dnia 27 kwietnia 2020 r. zmieniające rozporządzenie w sprawie </w:t>
              </w:r>
              <w:r w:rsidR="009C3477" w:rsidRPr="00E23CB8">
                <w:rPr>
                  <w:rStyle w:val="Hipercze"/>
                  <w:rFonts w:ascii="Times New Roman" w:hAnsi="Times New Roman" w:cs="Times New Roman"/>
                  <w:color w:val="auto"/>
                  <w:sz w:val="24"/>
                  <w:szCs w:val="24"/>
                  <w:u w:val="none"/>
                </w:rPr>
                <w:lastRenderedPageBreak/>
                <w:t>standardu organizacyjnego opieki w izolatoriach</w:t>
              </w:r>
            </w:hyperlink>
          </w:p>
        </w:tc>
        <w:tc>
          <w:tcPr>
            <w:tcW w:w="1134" w:type="dxa"/>
          </w:tcPr>
          <w:p w14:paraId="531EC9E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28.04.</w:t>
            </w:r>
          </w:p>
          <w:p w14:paraId="5F33B43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D96CA3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w:t>
            </w:r>
            <w:r w:rsidRPr="00E23CB8">
              <w:rPr>
                <w:rFonts w:ascii="Times New Roman" w:hAnsi="Times New Roman" w:cs="Times New Roman"/>
                <w:sz w:val="24"/>
                <w:szCs w:val="24"/>
              </w:rPr>
              <w:lastRenderedPageBreak/>
              <w:t xml:space="preserve">załączniku do rozporządzenia wprowadza się następujące zmiany: </w:t>
            </w:r>
          </w:p>
          <w:p w14:paraId="7CD8D7C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25DADCC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5854EFA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4D7A8AF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713239D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2EE2B11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752E07C9" w14:textId="77777777" w:rsidTr="00A90BB5">
        <w:tc>
          <w:tcPr>
            <w:tcW w:w="992" w:type="dxa"/>
          </w:tcPr>
          <w:p w14:paraId="1F130735"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380837F9"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2E581C6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054595AD"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598BB88E"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E23CB8">
              <w:rPr>
                <w:rFonts w:ascii="Times New Roman" w:eastAsia="Times New Roman" w:hAnsi="Times New Roman" w:cs="Times New Roman"/>
                <w:sz w:val="24"/>
                <w:szCs w:val="24"/>
                <w:lang w:eastAsia="pl-PL"/>
              </w:rPr>
              <w:lastRenderedPageBreak/>
              <w:t>przeciwdziałaniem i zwalczaniem COVID-19.</w:t>
            </w:r>
          </w:p>
          <w:p w14:paraId="60340DF4" w14:textId="77777777" w:rsidR="009C3477" w:rsidRPr="00E23CB8" w:rsidRDefault="009C3477" w:rsidP="009C3477">
            <w:pPr>
              <w:rPr>
                <w:rFonts w:ascii="Times New Roman" w:hAnsi="Times New Roman" w:cs="Times New Roman"/>
                <w:sz w:val="24"/>
                <w:szCs w:val="24"/>
              </w:rPr>
            </w:pPr>
          </w:p>
        </w:tc>
        <w:tc>
          <w:tcPr>
            <w:tcW w:w="1134" w:type="dxa"/>
          </w:tcPr>
          <w:p w14:paraId="480838D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14:paraId="7E79327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931A4A"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48644EF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4B35470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55F271F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510BFBA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53C33D5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041436F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168DD38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59F909E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41FCF82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dwie godziny na dobę w godzinach 8-18, za wyjątkiem dni ustawowo wolnych od pracy</w:t>
            </w:r>
          </w:p>
          <w:p w14:paraId="20C8838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47699A1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3949675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500DEED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4190621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5B1081E5" w14:textId="77777777" w:rsidR="009C3477" w:rsidRPr="00E23CB8" w:rsidRDefault="009C3477" w:rsidP="009C3477">
            <w:pPr>
              <w:rPr>
                <w:rFonts w:ascii="Times New Roman" w:hAnsi="Times New Roman" w:cs="Times New Roman"/>
                <w:sz w:val="24"/>
                <w:szCs w:val="24"/>
                <w:u w:val="single"/>
              </w:rPr>
            </w:pPr>
          </w:p>
          <w:p w14:paraId="23541119"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6B20BCE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61FCCFE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3AC18C7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2E35A09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5A5FB7DF"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251DC420"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01F9B880"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6427B4CE" w14:textId="77777777" w:rsidR="009C3477" w:rsidRPr="00E23CB8" w:rsidRDefault="009C3477" w:rsidP="009C3477">
            <w:pPr>
              <w:jc w:val="both"/>
              <w:rPr>
                <w:rFonts w:ascii="Times New Roman" w:hAnsi="Times New Roman" w:cs="Times New Roman"/>
                <w:sz w:val="24"/>
                <w:szCs w:val="24"/>
              </w:rPr>
            </w:pPr>
          </w:p>
          <w:p w14:paraId="6250266B"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37DEB0B6" w14:textId="77777777" w:rsidR="009C3477" w:rsidRPr="00E23CB8" w:rsidRDefault="00EE50DB" w:rsidP="009C3477">
            <w:pPr>
              <w:jc w:val="both"/>
              <w:rPr>
                <w:rFonts w:ascii="Times New Roman" w:hAnsi="Times New Roman" w:cs="Times New Roman"/>
                <w:sz w:val="24"/>
                <w:szCs w:val="24"/>
              </w:rPr>
            </w:pPr>
            <w:hyperlink r:id="rId39"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01BC4844" w14:textId="77777777" w:rsidTr="00A90BB5">
        <w:tc>
          <w:tcPr>
            <w:tcW w:w="992" w:type="dxa"/>
          </w:tcPr>
          <w:p w14:paraId="01EDA9C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14:paraId="1596DF3C"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57FEAD2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6045B664"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D72F284"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6DCEAA23" w14:textId="77777777" w:rsidR="009C3477" w:rsidRPr="00E23CB8" w:rsidRDefault="009C3477" w:rsidP="009C3477">
            <w:pPr>
              <w:rPr>
                <w:rFonts w:ascii="Times New Roman" w:hAnsi="Times New Roman" w:cs="Times New Roman"/>
                <w:sz w:val="24"/>
                <w:szCs w:val="24"/>
              </w:rPr>
            </w:pPr>
          </w:p>
        </w:tc>
        <w:tc>
          <w:tcPr>
            <w:tcW w:w="1134" w:type="dxa"/>
          </w:tcPr>
          <w:p w14:paraId="2C61E80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30FB40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4C7B508E"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31CE3EC3" w14:textId="77777777" w:rsidR="009C3477" w:rsidRPr="00E23CB8" w:rsidRDefault="009C3477" w:rsidP="009C3477">
            <w:pPr>
              <w:autoSpaceDE w:val="0"/>
              <w:autoSpaceDN w:val="0"/>
              <w:adjustRightInd w:val="0"/>
              <w:rPr>
                <w:rFonts w:ascii="Times New Roman" w:hAnsi="Times New Roman" w:cs="Times New Roman"/>
                <w:sz w:val="24"/>
                <w:szCs w:val="24"/>
              </w:rPr>
            </w:pPr>
          </w:p>
          <w:p w14:paraId="504A9D4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597F74FE" w14:textId="77777777" w:rsidR="009C3477" w:rsidRPr="00E23CB8" w:rsidRDefault="009C3477" w:rsidP="009C3477">
            <w:pPr>
              <w:spacing w:line="276" w:lineRule="auto"/>
              <w:jc w:val="both"/>
              <w:rPr>
                <w:rFonts w:ascii="Times New Roman" w:hAnsi="Times New Roman" w:cs="Times New Roman"/>
                <w:sz w:val="24"/>
                <w:szCs w:val="24"/>
              </w:rPr>
            </w:pPr>
          </w:p>
          <w:p w14:paraId="09B81ED3"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7783435D" w14:textId="77777777" w:rsidR="009C3477" w:rsidRPr="00E23CB8" w:rsidRDefault="00EE50DB" w:rsidP="009C3477">
            <w:pPr>
              <w:spacing w:line="276" w:lineRule="auto"/>
              <w:jc w:val="both"/>
              <w:rPr>
                <w:rFonts w:ascii="Times New Roman" w:eastAsia="Times New Roman" w:hAnsi="Times New Roman" w:cs="Times New Roman"/>
                <w:b/>
                <w:sz w:val="24"/>
                <w:szCs w:val="24"/>
                <w:lang w:eastAsia="pl-PL"/>
              </w:rPr>
            </w:pPr>
            <w:hyperlink r:id="rId40"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46FCE712" w14:textId="77777777" w:rsidTr="00A90BB5">
        <w:tc>
          <w:tcPr>
            <w:tcW w:w="992" w:type="dxa"/>
          </w:tcPr>
          <w:p w14:paraId="2F2D0763"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6D811AA9" w14:textId="77777777" w:rsidR="009C3477" w:rsidRPr="00E23CB8" w:rsidRDefault="009C3477" w:rsidP="009C3477">
            <w:pPr>
              <w:rPr>
                <w:rFonts w:ascii="Times New Roman" w:hAnsi="Times New Roman" w:cs="Times New Roman"/>
                <w:sz w:val="24"/>
                <w:szCs w:val="24"/>
              </w:rPr>
            </w:pPr>
          </w:p>
        </w:tc>
        <w:tc>
          <w:tcPr>
            <w:tcW w:w="1134" w:type="dxa"/>
          </w:tcPr>
          <w:p w14:paraId="0CE8B0F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55DAD3D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0E1BEEDC" w14:textId="77777777" w:rsidTr="00A90BB5">
        <w:tc>
          <w:tcPr>
            <w:tcW w:w="992" w:type="dxa"/>
          </w:tcPr>
          <w:p w14:paraId="6F3977D3"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0AB6D523" w14:textId="77777777" w:rsidR="009C3477" w:rsidRPr="00E23CB8" w:rsidRDefault="00EE50DB" w:rsidP="009C3477">
            <w:pPr>
              <w:rPr>
                <w:rFonts w:ascii="Times New Roman" w:hAnsi="Times New Roman" w:cs="Times New Roman"/>
                <w:sz w:val="24"/>
                <w:szCs w:val="24"/>
              </w:rPr>
            </w:pPr>
            <w:hyperlink r:id="rId41"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231B606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6C4D39B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69ABD81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008E475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6D52E18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1FA25EC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331B6F0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3E7F653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w:t>
            </w:r>
            <w:r w:rsidRPr="00E23CB8">
              <w:rPr>
                <w:rFonts w:ascii="Times New Roman" w:hAnsi="Times New Roman" w:cs="Times New Roman"/>
                <w:sz w:val="24"/>
                <w:szCs w:val="24"/>
              </w:rPr>
              <w:lastRenderedPageBreak/>
              <w:t xml:space="preserve">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385ACA9E"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11D96A88" w14:textId="77777777" w:rsidTr="00A90BB5">
        <w:tc>
          <w:tcPr>
            <w:tcW w:w="992" w:type="dxa"/>
          </w:tcPr>
          <w:p w14:paraId="60A7312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14:paraId="0914BC92" w14:textId="77777777" w:rsidR="009C3477" w:rsidRPr="00E23CB8" w:rsidRDefault="00EE50DB"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7B92F0F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4F345D2C"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26E7489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7C19D174" w14:textId="77777777" w:rsidTr="00A90BB5">
        <w:tc>
          <w:tcPr>
            <w:tcW w:w="992" w:type="dxa"/>
          </w:tcPr>
          <w:p w14:paraId="5CD89F6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7D68DF07" w14:textId="77777777" w:rsidR="009C3477" w:rsidRPr="00E23CB8" w:rsidRDefault="00EE50DB"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3B4105D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488A7534"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02BF3325"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39CAF1A8" w14:textId="77777777" w:rsidTr="00A90BB5">
        <w:tc>
          <w:tcPr>
            <w:tcW w:w="992" w:type="dxa"/>
          </w:tcPr>
          <w:p w14:paraId="0585462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64E03BA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Rodziny, Pracy i Polityki Społecznej z dnia 23 kwietnia 2020 r. zmieniające rozporządzenie w sprawie czasowego ograniczenia funkcjonowania form opieki nad dziećmi w wieku do lat 3 w związku z zapobieganiem, </w:t>
            </w:r>
            <w:r w:rsidRPr="00E23CB8">
              <w:rPr>
                <w:rFonts w:ascii="Times New Roman" w:hAnsi="Times New Roman" w:cs="Times New Roman"/>
                <w:sz w:val="24"/>
                <w:szCs w:val="24"/>
              </w:rPr>
              <w:lastRenderedPageBreak/>
              <w:t>przeciwdziałaniem i zwalczaniem COVID-19</w:t>
            </w:r>
          </w:p>
          <w:p w14:paraId="095C4896" w14:textId="77777777" w:rsidR="009C3477" w:rsidRPr="00E23CB8" w:rsidRDefault="009C3477" w:rsidP="009C3477">
            <w:pPr>
              <w:rPr>
                <w:rFonts w:ascii="Times New Roman" w:hAnsi="Times New Roman" w:cs="Times New Roman"/>
                <w:sz w:val="24"/>
                <w:szCs w:val="24"/>
              </w:rPr>
            </w:pPr>
          </w:p>
        </w:tc>
        <w:tc>
          <w:tcPr>
            <w:tcW w:w="1134" w:type="dxa"/>
          </w:tcPr>
          <w:p w14:paraId="345965B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25.04.</w:t>
            </w:r>
          </w:p>
          <w:p w14:paraId="649F819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63C01A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w:t>
            </w:r>
            <w:r w:rsidRPr="00E23CB8">
              <w:rPr>
                <w:rFonts w:ascii="Times New Roman" w:hAnsi="Times New Roman" w:cs="Times New Roman"/>
                <w:sz w:val="24"/>
                <w:szCs w:val="24"/>
              </w:rPr>
              <w:lastRenderedPageBreak/>
              <w:t xml:space="preserve">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5717740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4F6DD903" w14:textId="77777777" w:rsidTr="00A90BB5">
        <w:tc>
          <w:tcPr>
            <w:tcW w:w="992" w:type="dxa"/>
          </w:tcPr>
          <w:p w14:paraId="39A58DF4"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9.</w:t>
            </w:r>
          </w:p>
        </w:tc>
        <w:tc>
          <w:tcPr>
            <w:tcW w:w="3119" w:type="dxa"/>
          </w:tcPr>
          <w:p w14:paraId="1F438DE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7DA79C9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222F96F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6BE4AA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1D43D8B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4EDDC6B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2D1D12FA"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369467F6" w14:textId="77777777" w:rsidTr="00A90BB5">
        <w:tc>
          <w:tcPr>
            <w:tcW w:w="992" w:type="dxa"/>
          </w:tcPr>
          <w:p w14:paraId="442B19E9"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448DE6F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12E2A471" w14:textId="77777777" w:rsidR="009C3477" w:rsidRPr="00E23CB8" w:rsidRDefault="009C3477" w:rsidP="009C3477">
            <w:pPr>
              <w:rPr>
                <w:rFonts w:ascii="Times New Roman" w:hAnsi="Times New Roman" w:cs="Times New Roman"/>
                <w:sz w:val="24"/>
                <w:szCs w:val="24"/>
              </w:rPr>
            </w:pPr>
          </w:p>
        </w:tc>
        <w:tc>
          <w:tcPr>
            <w:tcW w:w="1134" w:type="dxa"/>
          </w:tcPr>
          <w:p w14:paraId="1BCB4F8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1B7BF8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13B2F5A"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067CE203" w14:textId="77777777" w:rsidTr="00A90BB5">
        <w:tc>
          <w:tcPr>
            <w:tcW w:w="992" w:type="dxa"/>
          </w:tcPr>
          <w:p w14:paraId="7665212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20B5DEBD" w14:textId="77777777" w:rsidR="009C3477" w:rsidRPr="00E23CB8" w:rsidRDefault="00EE50DB" w:rsidP="009C3477">
            <w:pPr>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7C2EBF0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2862EBC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5FCC7F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7D8FA31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0A71C13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490D420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1CABD0FB"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119F4429" w14:textId="77777777" w:rsidTr="00A90BB5">
        <w:tc>
          <w:tcPr>
            <w:tcW w:w="992" w:type="dxa"/>
          </w:tcPr>
          <w:p w14:paraId="7FF742B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12.</w:t>
            </w:r>
          </w:p>
        </w:tc>
        <w:tc>
          <w:tcPr>
            <w:tcW w:w="3119" w:type="dxa"/>
          </w:tcPr>
          <w:p w14:paraId="4BC8289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58CA4AA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639DBC2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5492BA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531D1BB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1EBDC24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70D211F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46087FE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4F1FCA43" w14:textId="77777777" w:rsidR="009C3477" w:rsidRPr="00E23CB8" w:rsidRDefault="00EE50DB" w:rsidP="009C3477">
            <w:pPr>
              <w:spacing w:line="276" w:lineRule="auto"/>
              <w:rPr>
                <w:rFonts w:ascii="Times New Roman" w:eastAsia="Times New Roman" w:hAnsi="Times New Roman" w:cs="Times New Roman"/>
                <w:b/>
                <w:sz w:val="24"/>
                <w:szCs w:val="24"/>
                <w:lang w:eastAsia="pl-PL"/>
              </w:rPr>
            </w:pPr>
            <w:hyperlink r:id="rId45"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4C9E7AE3" w14:textId="77777777" w:rsidTr="00A90BB5">
        <w:tc>
          <w:tcPr>
            <w:tcW w:w="992" w:type="dxa"/>
          </w:tcPr>
          <w:p w14:paraId="260687E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639771F1"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43FB150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262654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3D4A71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01BFE91"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7D01E441" w14:textId="77777777" w:rsidR="009C3477" w:rsidRPr="00E23CB8" w:rsidRDefault="00EE50DB" w:rsidP="009C3477">
            <w:pPr>
              <w:spacing w:line="276" w:lineRule="auto"/>
              <w:rPr>
                <w:rFonts w:ascii="Times New Roman" w:eastAsia="Times New Roman" w:hAnsi="Times New Roman" w:cs="Times New Roman"/>
                <w:b/>
                <w:sz w:val="24"/>
                <w:szCs w:val="24"/>
                <w:lang w:eastAsia="pl-PL"/>
              </w:rPr>
            </w:pPr>
            <w:hyperlink r:id="rId46"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5177C274" w14:textId="77777777" w:rsidTr="00A90BB5">
        <w:tc>
          <w:tcPr>
            <w:tcW w:w="992" w:type="dxa"/>
          </w:tcPr>
          <w:p w14:paraId="76DD383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1FC3A44D"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2F82E887"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4C1F529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8B14D7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4F6A94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5C9B03C"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157ACFBB"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lastRenderedPageBreak/>
              <w:t>Ważne jest</w:t>
            </w:r>
            <w:r w:rsidRPr="00E23CB8">
              <w:rPr>
                <w:rFonts w:ascii="Times New Roman" w:hAnsi="Times New Roman" w:cs="Times New Roman"/>
                <w:sz w:val="24"/>
                <w:szCs w:val="24"/>
              </w:rPr>
              <w:t>, że kwota tego wynagrodzenia nigdy nie może być niższa od określonych w ustawie dolnych limitów, tj.:</w:t>
            </w:r>
          </w:p>
          <w:p w14:paraId="237FFBEC"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7FF04F0B"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41154FAF" w14:textId="77777777" w:rsidR="009C3477" w:rsidRPr="00E23CB8" w:rsidRDefault="009C3477" w:rsidP="009C3477">
            <w:pPr>
              <w:spacing w:line="276" w:lineRule="auto"/>
              <w:jc w:val="both"/>
              <w:rPr>
                <w:rFonts w:ascii="Times New Roman" w:hAnsi="Times New Roman" w:cs="Times New Roman"/>
                <w:sz w:val="24"/>
                <w:szCs w:val="24"/>
              </w:rPr>
            </w:pPr>
          </w:p>
          <w:p w14:paraId="699EBB9F"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0990B4CE"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0F7507D9"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17BACE7A" w14:textId="77777777" w:rsidR="009C3477" w:rsidRPr="00E23CB8" w:rsidRDefault="009C3477" w:rsidP="009C3477">
            <w:pPr>
              <w:spacing w:line="276" w:lineRule="auto"/>
              <w:jc w:val="both"/>
              <w:rPr>
                <w:rFonts w:ascii="Times New Roman" w:hAnsi="Times New Roman" w:cs="Times New Roman"/>
                <w:sz w:val="24"/>
                <w:szCs w:val="24"/>
                <w:u w:val="single"/>
              </w:rPr>
            </w:pPr>
          </w:p>
          <w:p w14:paraId="748FCC19"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4B95DA9C"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w:t>
            </w:r>
            <w:r w:rsidRPr="00E23CB8">
              <w:rPr>
                <w:rStyle w:val="pismamzZnak"/>
                <w:rFonts w:ascii="Times New Roman" w:hAnsi="Times New Roman" w:cs="Times New Roman"/>
                <w:sz w:val="24"/>
                <w:szCs w:val="24"/>
              </w:rPr>
              <w:lastRenderedPageBreak/>
              <w:t xml:space="preserve">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4EF07281"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7965A4EA"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4B748DFB" w14:textId="77777777" w:rsidR="009C3477" w:rsidRPr="00E23CB8" w:rsidRDefault="00EE50DB" w:rsidP="009C3477">
            <w:pPr>
              <w:spacing w:line="276" w:lineRule="auto"/>
              <w:jc w:val="both"/>
              <w:rPr>
                <w:rFonts w:ascii="Times New Roman" w:eastAsia="Times New Roman" w:hAnsi="Times New Roman" w:cs="Times New Roman"/>
                <w:b/>
                <w:sz w:val="24"/>
                <w:szCs w:val="24"/>
                <w:lang w:eastAsia="pl-PL"/>
              </w:rPr>
            </w:pPr>
            <w:hyperlink r:id="rId47"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63E8CEC5" w14:textId="77777777" w:rsidTr="00A90BB5">
        <w:tc>
          <w:tcPr>
            <w:tcW w:w="992" w:type="dxa"/>
          </w:tcPr>
          <w:p w14:paraId="7A6BC80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14:paraId="13E5F0B1"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774F6DA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D2F423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90D0795" w14:textId="77777777" w:rsidR="009C3477" w:rsidRPr="00E23CB8" w:rsidRDefault="00EE50DB" w:rsidP="009C3477">
            <w:pPr>
              <w:spacing w:line="276" w:lineRule="auto"/>
              <w:jc w:val="both"/>
              <w:rPr>
                <w:rFonts w:ascii="Times New Roman" w:hAnsi="Times New Roman" w:cs="Times New Roman"/>
                <w:b/>
                <w:bCs/>
                <w:sz w:val="24"/>
                <w:szCs w:val="24"/>
              </w:rPr>
            </w:pPr>
            <w:hyperlink r:id="rId48"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4A6C4990" w14:textId="77777777" w:rsidTr="00A90BB5">
        <w:tc>
          <w:tcPr>
            <w:tcW w:w="992" w:type="dxa"/>
          </w:tcPr>
          <w:p w14:paraId="75514E2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4B2F3DC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6E61C37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3793E98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073608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254AC52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407A462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w:t>
            </w:r>
            <w:r w:rsidRPr="00E23CB8">
              <w:rPr>
                <w:rFonts w:ascii="Times New Roman" w:hAnsi="Times New Roman" w:cs="Times New Roman"/>
                <w:sz w:val="24"/>
                <w:szCs w:val="24"/>
              </w:rPr>
              <w:lastRenderedPageBreak/>
              <w:t xml:space="preserve">Narodowego Funduszu Zdrowia z dnia 14 grudnia 2019 r., załącznik nr 10 do zarządzenia otrzymuje brzmienie określone w załączniku do niniejszego zarządzenia. </w:t>
            </w:r>
          </w:p>
          <w:p w14:paraId="2DE22FF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595702D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7A15432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1CBE26D5" w14:textId="77777777" w:rsidR="009C3477" w:rsidRPr="00E23CB8" w:rsidRDefault="009C3477" w:rsidP="009C3477">
            <w:pPr>
              <w:spacing w:line="276" w:lineRule="auto"/>
              <w:rPr>
                <w:rFonts w:ascii="Times New Roman" w:hAnsi="Times New Roman" w:cs="Times New Roman"/>
                <w:sz w:val="24"/>
                <w:szCs w:val="24"/>
              </w:rPr>
            </w:pPr>
          </w:p>
          <w:p w14:paraId="45E4700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67A999C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707E133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2FB49C6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3EE0A024" w14:textId="77777777" w:rsidR="009C3477" w:rsidRPr="00E23CB8" w:rsidRDefault="00EE50DB" w:rsidP="009C3477">
            <w:pPr>
              <w:spacing w:line="276" w:lineRule="auto"/>
              <w:rPr>
                <w:rFonts w:ascii="Times New Roman" w:eastAsia="Times New Roman" w:hAnsi="Times New Roman" w:cs="Times New Roman"/>
                <w:b/>
                <w:sz w:val="24"/>
                <w:szCs w:val="24"/>
                <w:lang w:eastAsia="pl-PL"/>
              </w:rPr>
            </w:pPr>
            <w:hyperlink r:id="rId49"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64C074EE" w14:textId="77777777" w:rsidTr="00A90BB5">
        <w:tc>
          <w:tcPr>
            <w:tcW w:w="992" w:type="dxa"/>
          </w:tcPr>
          <w:p w14:paraId="374EF3E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14:paraId="6AEFAF8B"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082E6468"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76CE957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6E48CC1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79CABB36"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717D089D" w14:textId="77777777" w:rsidR="009C3477" w:rsidRPr="00E23CB8" w:rsidRDefault="00EE50DB" w:rsidP="009C3477">
            <w:pPr>
              <w:spacing w:line="276" w:lineRule="auto"/>
              <w:rPr>
                <w:rFonts w:ascii="Times New Roman" w:eastAsia="Times New Roman" w:hAnsi="Times New Roman" w:cs="Times New Roman"/>
                <w:b/>
                <w:sz w:val="24"/>
                <w:szCs w:val="24"/>
                <w:lang w:eastAsia="pl-PL"/>
              </w:rPr>
            </w:pPr>
            <w:hyperlink r:id="rId50"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7B0CC848" w14:textId="77777777" w:rsidTr="00A90BB5">
        <w:tc>
          <w:tcPr>
            <w:tcW w:w="992" w:type="dxa"/>
          </w:tcPr>
          <w:p w14:paraId="4652BF1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6F793C5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190C491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075CEAD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12A9509C"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04862DBE"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2A9586ED"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4565EEB7"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7283BA4B"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428ECAF4" w14:textId="77777777" w:rsidR="009C3477" w:rsidRPr="00E23CB8" w:rsidRDefault="00EE50DB" w:rsidP="009C3477">
            <w:pPr>
              <w:spacing w:line="276" w:lineRule="auto"/>
              <w:rPr>
                <w:rStyle w:val="Pogrubienie"/>
                <w:rFonts w:ascii="Times New Roman" w:hAnsi="Times New Roman" w:cs="Times New Roman"/>
                <w:b w:val="0"/>
                <w:sz w:val="24"/>
                <w:szCs w:val="24"/>
                <w:shd w:val="clear" w:color="auto" w:fill="FFFFFF"/>
              </w:rPr>
            </w:pPr>
            <w:hyperlink r:id="rId51"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15339486" w14:textId="77777777" w:rsidTr="00A90BB5">
        <w:tc>
          <w:tcPr>
            <w:tcW w:w="992" w:type="dxa"/>
          </w:tcPr>
          <w:p w14:paraId="346C639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3D35BEB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1E2866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7A4A733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16EA01F7" w14:textId="77777777" w:rsidTr="00A90BB5">
        <w:tc>
          <w:tcPr>
            <w:tcW w:w="992" w:type="dxa"/>
          </w:tcPr>
          <w:p w14:paraId="76D59658"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20.</w:t>
            </w:r>
          </w:p>
        </w:tc>
        <w:tc>
          <w:tcPr>
            <w:tcW w:w="3119" w:type="dxa"/>
          </w:tcPr>
          <w:p w14:paraId="7AF59A9D"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3B39619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36093C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4B11F13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5EAB9D"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6CEA4C1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73763F69"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1A6B8161"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294F1ED0"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5B5DCA5B"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3828F920" w14:textId="77777777" w:rsidR="009C3477" w:rsidRPr="00E23CB8" w:rsidRDefault="00EE50DB" w:rsidP="009C3477">
            <w:pPr>
              <w:rPr>
                <w:rFonts w:ascii="Times New Roman" w:hAnsi="Times New Roman" w:cs="Times New Roman"/>
                <w:sz w:val="24"/>
                <w:szCs w:val="24"/>
              </w:rPr>
            </w:pPr>
            <w:hyperlink r:id="rId52"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0BC19932" w14:textId="77777777" w:rsidTr="00A90BB5">
        <w:tc>
          <w:tcPr>
            <w:tcW w:w="992" w:type="dxa"/>
          </w:tcPr>
          <w:p w14:paraId="2A5A2332"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5F04ED0F"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5B07459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106B13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8C862C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7A81DB5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62C9305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5B4F4973"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7F6E76CA" w14:textId="77777777" w:rsidTr="00A90BB5">
        <w:tc>
          <w:tcPr>
            <w:tcW w:w="992" w:type="dxa"/>
          </w:tcPr>
          <w:p w14:paraId="1D1ED388"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42A5BD02"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6B50BCD5"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13691FA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42F12A0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8E73EBE"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1A5EC8D5"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414B43A2" w14:textId="77777777" w:rsidR="009C3477" w:rsidRPr="00E23CB8" w:rsidRDefault="00EE50DB" w:rsidP="009C3477">
            <w:pPr>
              <w:spacing w:line="276" w:lineRule="auto"/>
              <w:jc w:val="both"/>
              <w:rPr>
                <w:rFonts w:ascii="Times New Roman" w:hAnsi="Times New Roman" w:cs="Times New Roman"/>
                <w:sz w:val="24"/>
                <w:szCs w:val="24"/>
              </w:rPr>
            </w:pPr>
            <w:hyperlink r:id="rId53"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63A23D78" w14:textId="77777777" w:rsidTr="00A90BB5">
        <w:tc>
          <w:tcPr>
            <w:tcW w:w="992" w:type="dxa"/>
          </w:tcPr>
          <w:p w14:paraId="4BD0148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23.</w:t>
            </w:r>
          </w:p>
        </w:tc>
        <w:tc>
          <w:tcPr>
            <w:tcW w:w="3119" w:type="dxa"/>
          </w:tcPr>
          <w:p w14:paraId="08B03D5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C2CD75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0F4EF88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7F3C15DF" w14:textId="77777777" w:rsidTr="00A90BB5">
        <w:tc>
          <w:tcPr>
            <w:tcW w:w="992" w:type="dxa"/>
          </w:tcPr>
          <w:p w14:paraId="621D154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10C6728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28256DA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EED799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375F47DD"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5D54BC3B"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16C60033"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4502530F"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05393893" w14:textId="77777777" w:rsidR="009C3477" w:rsidRPr="00E23CB8" w:rsidRDefault="00EE50DB" w:rsidP="009C3477">
            <w:pPr>
              <w:spacing w:line="276" w:lineRule="auto"/>
              <w:jc w:val="both"/>
              <w:rPr>
                <w:rFonts w:ascii="Times New Roman" w:eastAsia="Times New Roman" w:hAnsi="Times New Roman" w:cs="Times New Roman"/>
                <w:b/>
                <w:sz w:val="24"/>
                <w:szCs w:val="24"/>
                <w:lang w:eastAsia="pl-PL"/>
              </w:rPr>
            </w:pPr>
            <w:hyperlink r:id="rId54"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62CC3CF9" w14:textId="77777777" w:rsidTr="00A90BB5">
        <w:tc>
          <w:tcPr>
            <w:tcW w:w="992" w:type="dxa"/>
          </w:tcPr>
          <w:p w14:paraId="3F200E3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4BCF084F"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607EA9D8"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7646B9E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257BFF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4B6C652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870B39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36A6E42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3B8B716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6F8A4FF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oraz zarządzeniem Nr 59/2020/DSOZ Prezesa Narodowego Funduszu Zdrowia z dnia 15 kwietnia 2020 r., załącznik nr 1 otrzymuje brzmienie określone w załączniku do niniejszego zarządzenia.</w:t>
            </w:r>
          </w:p>
          <w:p w14:paraId="282A7E8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0144420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32A5E999"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21FF715F" w14:textId="77777777" w:rsidR="009C3477" w:rsidRPr="00E23CB8" w:rsidRDefault="00EE50DB" w:rsidP="009C3477">
            <w:pPr>
              <w:spacing w:line="276" w:lineRule="auto"/>
              <w:jc w:val="both"/>
              <w:rPr>
                <w:rFonts w:ascii="Times New Roman" w:hAnsi="Times New Roman" w:cs="Times New Roman"/>
                <w:sz w:val="24"/>
                <w:szCs w:val="24"/>
              </w:rPr>
            </w:pPr>
            <w:hyperlink r:id="rId55"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5FACFFDF" w14:textId="77777777" w:rsidR="009C3477" w:rsidRPr="00E23CB8" w:rsidRDefault="009C3477" w:rsidP="009C3477">
            <w:pPr>
              <w:spacing w:line="276" w:lineRule="auto"/>
              <w:jc w:val="both"/>
              <w:rPr>
                <w:rFonts w:ascii="Times New Roman" w:hAnsi="Times New Roman" w:cs="Times New Roman"/>
                <w:sz w:val="24"/>
                <w:szCs w:val="24"/>
              </w:rPr>
            </w:pPr>
          </w:p>
          <w:p w14:paraId="0AE0F29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72C7E55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79B65448"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5FC108F2" w14:textId="77777777" w:rsidTr="00A90BB5">
        <w:tc>
          <w:tcPr>
            <w:tcW w:w="992" w:type="dxa"/>
          </w:tcPr>
          <w:p w14:paraId="504C0F2C"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14:paraId="10EEE859"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38545E3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7B06E68"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6688454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4D58E4E" w14:textId="77777777" w:rsidR="009C3477" w:rsidRPr="00E23CB8" w:rsidRDefault="00EE50DB" w:rsidP="009C3477">
            <w:pPr>
              <w:spacing w:line="276" w:lineRule="auto"/>
              <w:rPr>
                <w:rFonts w:ascii="Times New Roman" w:eastAsia="Times New Roman" w:hAnsi="Times New Roman" w:cs="Times New Roman"/>
                <w:b/>
                <w:sz w:val="24"/>
                <w:szCs w:val="24"/>
                <w:lang w:eastAsia="pl-PL"/>
              </w:rPr>
            </w:pPr>
            <w:hyperlink r:id="rId56"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54A0E08A" w14:textId="77777777" w:rsidTr="00A90BB5">
        <w:tc>
          <w:tcPr>
            <w:tcW w:w="992" w:type="dxa"/>
          </w:tcPr>
          <w:p w14:paraId="0B81181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7286CF19"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38C3E59F"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4E4CE232"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68E8568" w14:textId="77777777" w:rsidR="009C3477" w:rsidRPr="00E23CB8" w:rsidRDefault="00EE50DB" w:rsidP="009C3477">
            <w:pPr>
              <w:spacing w:line="276" w:lineRule="auto"/>
              <w:rPr>
                <w:rFonts w:ascii="Times New Roman" w:hAnsi="Times New Roman" w:cs="Times New Roman"/>
                <w:sz w:val="24"/>
                <w:szCs w:val="24"/>
              </w:rPr>
            </w:pPr>
            <w:hyperlink r:id="rId57"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0F8139B8" w14:textId="77777777" w:rsidTr="00A90BB5">
        <w:tc>
          <w:tcPr>
            <w:tcW w:w="992" w:type="dxa"/>
          </w:tcPr>
          <w:p w14:paraId="3AD2EE6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49114202"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361E16FA"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3B643CE7"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263BB9AD" w14:textId="77777777" w:rsidTr="00A90BB5">
        <w:tc>
          <w:tcPr>
            <w:tcW w:w="992" w:type="dxa"/>
          </w:tcPr>
          <w:p w14:paraId="6B900C7A"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103B8CD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5797234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C31D281"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7E658C08"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18BA01B3"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32DFEDFF"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53BA0B6E"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35552D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1B58518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3103D539" w14:textId="77777777" w:rsidTr="00A90BB5">
        <w:tc>
          <w:tcPr>
            <w:tcW w:w="992" w:type="dxa"/>
          </w:tcPr>
          <w:p w14:paraId="5C4EE65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59E72577" w14:textId="77777777" w:rsidR="009C3477" w:rsidRPr="00E23CB8" w:rsidRDefault="009C3477" w:rsidP="009C3477">
            <w:pPr>
              <w:rPr>
                <w:rFonts w:ascii="Times New Roman" w:hAnsi="Times New Roman" w:cs="Times New Roman"/>
                <w:sz w:val="24"/>
                <w:szCs w:val="24"/>
              </w:rPr>
            </w:pPr>
          </w:p>
        </w:tc>
        <w:tc>
          <w:tcPr>
            <w:tcW w:w="1134" w:type="dxa"/>
          </w:tcPr>
          <w:p w14:paraId="1395373A"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5E745C3F"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44B0FB54" w14:textId="77777777" w:rsidTr="00A90BB5">
        <w:tc>
          <w:tcPr>
            <w:tcW w:w="992" w:type="dxa"/>
          </w:tcPr>
          <w:p w14:paraId="7B17BA9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585EB06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Rozporządzenie Rady Ministrów z dnia 19 kwietnia 2020 r. w sprawie ustanowienia określonych ograniczeń, nakazów i </w:t>
            </w:r>
            <w:r w:rsidRPr="00E23CB8">
              <w:rPr>
                <w:rFonts w:ascii="Times New Roman" w:hAnsi="Times New Roman" w:cs="Times New Roman"/>
                <w:sz w:val="24"/>
                <w:szCs w:val="24"/>
              </w:rPr>
              <w:lastRenderedPageBreak/>
              <w:t>zakazów w związku z wystąpieniem stanu epidemii</w:t>
            </w:r>
          </w:p>
          <w:p w14:paraId="43A29FC2"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50D7B9B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19.04.</w:t>
            </w:r>
          </w:p>
          <w:p w14:paraId="7EFD161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E467F46"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8" w:history="1">
              <w:r w:rsidRPr="00E23CB8">
                <w:rPr>
                  <w:rStyle w:val="Hipercze"/>
                  <w:rFonts w:ascii="Times New Roman" w:hAnsi="Times New Roman" w:cs="Times New Roman"/>
                  <w:color w:val="auto"/>
                  <w:sz w:val="24"/>
                  <w:szCs w:val="24"/>
                </w:rPr>
                <w:t>https://www.gov.pl/web/koronawirus/nowa-normalnosc-etapy</w:t>
              </w:r>
            </w:hyperlink>
          </w:p>
          <w:p w14:paraId="018D7C5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2BE8F71E"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Od poniedziałku 20 kwietnia więcej osób jednorazowo zrobi zakupy w sklepie:</w:t>
            </w:r>
          </w:p>
          <w:p w14:paraId="235D12FE"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44AE5820"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6F77AE82"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5D6EA28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785D945E"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911C200"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794C4A8B"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7ED4C0CF"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42F5D164"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6B6EBD78"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1267A420"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2D101919"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5D9F93C5"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4DF4D58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5C584D7D" w14:textId="77777777" w:rsidTr="00A90BB5">
        <w:tc>
          <w:tcPr>
            <w:tcW w:w="992" w:type="dxa"/>
          </w:tcPr>
          <w:p w14:paraId="54A6AA7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14:paraId="18E5A49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3CE81224"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E0CCE6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3C56879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E9CFE6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47D89EFE" w14:textId="77777777" w:rsidR="009C3477" w:rsidRPr="00E23CB8" w:rsidRDefault="00EE50DB" w:rsidP="009C3477">
            <w:pPr>
              <w:spacing w:line="276" w:lineRule="auto"/>
              <w:jc w:val="both"/>
              <w:rPr>
                <w:rFonts w:ascii="Times New Roman" w:hAnsi="Times New Roman" w:cs="Times New Roman"/>
                <w:bCs/>
                <w:sz w:val="24"/>
                <w:szCs w:val="24"/>
              </w:rPr>
            </w:pPr>
            <w:hyperlink r:id="rId59"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7C52B92B" w14:textId="77777777" w:rsidTr="00A90BB5">
        <w:tc>
          <w:tcPr>
            <w:tcW w:w="992" w:type="dxa"/>
          </w:tcPr>
          <w:p w14:paraId="42A19EB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4D536278" w14:textId="77777777" w:rsidR="009C3477" w:rsidRPr="00E23CB8" w:rsidRDefault="00EE50DB" w:rsidP="009C3477">
            <w:pPr>
              <w:rPr>
                <w:rFonts w:ascii="Times New Roman" w:hAnsi="Times New Roman" w:cs="Times New Roman"/>
                <w:sz w:val="24"/>
                <w:szCs w:val="24"/>
              </w:rPr>
            </w:pPr>
            <w:hyperlink r:id="rId60"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12F57D1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6ECBEF7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0AE462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58C525B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1E45EE5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7BD59DA0" w14:textId="77777777" w:rsidR="009C3477" w:rsidRPr="00E23CB8" w:rsidRDefault="009C3477" w:rsidP="009C3477">
            <w:pPr>
              <w:spacing w:line="276" w:lineRule="auto"/>
              <w:jc w:val="both"/>
              <w:rPr>
                <w:rFonts w:ascii="Times New Roman" w:hAnsi="Times New Roman" w:cs="Times New Roman"/>
                <w:b/>
                <w:bCs/>
                <w:sz w:val="24"/>
                <w:szCs w:val="24"/>
              </w:rPr>
            </w:pPr>
          </w:p>
          <w:p w14:paraId="4D0D066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07BB59E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39742358"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377CC48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488D506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705270E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25C361C9"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538B114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w:t>
            </w:r>
            <w:r w:rsidRPr="00E23CB8">
              <w:rPr>
                <w:rFonts w:ascii="Times New Roman" w:hAnsi="Times New Roman" w:cs="Times New Roman"/>
                <w:sz w:val="24"/>
                <w:szCs w:val="24"/>
              </w:rPr>
              <w:lastRenderedPageBreak/>
              <w:t xml:space="preserve">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192349B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79CF67F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24D445F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7E8C3F3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6562D75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1BEBBF8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3E1E99B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36FC0A3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7E21198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56DC39D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59A2B33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51C1DF8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15A83D3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72424425"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733D2A5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0C8F136C" w14:textId="77777777" w:rsidR="009C3477" w:rsidRPr="00E23CB8" w:rsidRDefault="009C3477" w:rsidP="009C3477">
            <w:pPr>
              <w:spacing w:line="276" w:lineRule="auto"/>
              <w:jc w:val="both"/>
              <w:rPr>
                <w:rFonts w:ascii="Times New Roman" w:hAnsi="Times New Roman" w:cs="Times New Roman"/>
                <w:sz w:val="24"/>
                <w:szCs w:val="24"/>
              </w:rPr>
            </w:pPr>
          </w:p>
          <w:p w14:paraId="67E8BD6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66B7B1F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303474B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676DFAE6" w14:textId="77777777" w:rsidR="009C3477" w:rsidRPr="00E23CB8" w:rsidRDefault="009C3477" w:rsidP="009C3477">
            <w:pPr>
              <w:spacing w:line="276" w:lineRule="auto"/>
              <w:jc w:val="both"/>
              <w:rPr>
                <w:rFonts w:ascii="Times New Roman" w:hAnsi="Times New Roman" w:cs="Times New Roman"/>
                <w:sz w:val="24"/>
                <w:szCs w:val="24"/>
              </w:rPr>
            </w:pPr>
          </w:p>
          <w:p w14:paraId="013F3DC6"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72317DD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6FB581B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a) w ust. 1 w pkt 2 kropkę zastępuje się średnikiem i dodaje się pkt 3 i 4 w brzmieniu:</w:t>
            </w:r>
          </w:p>
          <w:p w14:paraId="213D279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4223851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67B4E17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213BBCCD"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0BC6BB06"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620191A5"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713D572E" w14:textId="77777777" w:rsidR="009C3477" w:rsidRPr="00E23CB8" w:rsidRDefault="009C3477" w:rsidP="009C3477">
            <w:pPr>
              <w:spacing w:line="276" w:lineRule="auto"/>
              <w:jc w:val="both"/>
              <w:rPr>
                <w:rFonts w:ascii="Times New Roman" w:hAnsi="Times New Roman" w:cs="Times New Roman"/>
                <w:sz w:val="24"/>
                <w:szCs w:val="24"/>
              </w:rPr>
            </w:pPr>
          </w:p>
          <w:p w14:paraId="594683A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0135BF4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05F84C0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21889F3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11504EE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50EF2F7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02FCFE5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3EB68622"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„1. Świadczenie postojowe przysługuje w wysokości 80% kwoty minimalnego wynagrodzenia za pracę </w:t>
            </w:r>
            <w:r w:rsidRPr="00E23CB8">
              <w:rPr>
                <w:rFonts w:ascii="Times New Roman" w:hAnsi="Times New Roman" w:cs="Times New Roman"/>
                <w:sz w:val="24"/>
                <w:szCs w:val="24"/>
              </w:rPr>
              <w:lastRenderedPageBreak/>
              <w:t>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7B448C1C"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0FC0032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54451E0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7A9D8A84" w14:textId="77777777" w:rsidR="009C3477" w:rsidRPr="00E23CB8" w:rsidRDefault="009C3477" w:rsidP="009C3477">
            <w:pPr>
              <w:spacing w:line="276" w:lineRule="auto"/>
              <w:jc w:val="both"/>
              <w:rPr>
                <w:rFonts w:ascii="Times New Roman" w:hAnsi="Times New Roman" w:cs="Times New Roman"/>
                <w:sz w:val="24"/>
                <w:szCs w:val="24"/>
              </w:rPr>
            </w:pPr>
          </w:p>
          <w:p w14:paraId="08D7EEF4"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5EF6CA00"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3CB04727"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51A68540" w14:textId="77777777" w:rsidR="009C3477" w:rsidRPr="00E23CB8" w:rsidRDefault="00EE50DB"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338639A0" w14:textId="77777777" w:rsidTr="00A90BB5">
        <w:tc>
          <w:tcPr>
            <w:tcW w:w="992" w:type="dxa"/>
          </w:tcPr>
          <w:p w14:paraId="0C96AD6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14:paraId="0B87B30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6FEB95C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3BDE517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AE7BEB5"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w:t>
            </w:r>
            <w:r w:rsidRPr="00E23CB8">
              <w:rPr>
                <w:rFonts w:ascii="Times New Roman" w:hAnsi="Times New Roman" w:cs="Times New Roman"/>
                <w:bCs/>
                <w:sz w:val="24"/>
                <w:szCs w:val="24"/>
                <w:shd w:val="clear" w:color="auto" w:fill="FFFFFF"/>
              </w:rPr>
              <w:lastRenderedPageBreak/>
              <w:t xml:space="preserve">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078C115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23827D3E"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600B7B4E" w14:textId="77777777" w:rsidR="009C3477" w:rsidRPr="00E23CB8" w:rsidRDefault="00EE50DB" w:rsidP="009C3477">
            <w:pPr>
              <w:spacing w:line="276" w:lineRule="auto"/>
              <w:jc w:val="both"/>
              <w:rPr>
                <w:rFonts w:ascii="Times New Roman" w:hAnsi="Times New Roman" w:cs="Times New Roman"/>
                <w:sz w:val="24"/>
                <w:szCs w:val="24"/>
              </w:rPr>
            </w:pPr>
            <w:hyperlink r:id="rId62"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25CACC32" w14:textId="77777777" w:rsidTr="00A90BB5">
        <w:tc>
          <w:tcPr>
            <w:tcW w:w="992" w:type="dxa"/>
          </w:tcPr>
          <w:p w14:paraId="3F5D843E"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35.</w:t>
            </w:r>
          </w:p>
        </w:tc>
        <w:tc>
          <w:tcPr>
            <w:tcW w:w="3119" w:type="dxa"/>
          </w:tcPr>
          <w:p w14:paraId="01A7258E"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045862B3"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DCF23A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1E978C9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F9BCBF" w14:textId="77777777" w:rsidR="009C3477" w:rsidRPr="00E23CB8" w:rsidRDefault="00EE50DB" w:rsidP="009C3477">
            <w:pPr>
              <w:spacing w:line="276" w:lineRule="auto"/>
              <w:jc w:val="both"/>
              <w:rPr>
                <w:rFonts w:ascii="Times New Roman" w:hAnsi="Times New Roman" w:cs="Times New Roman"/>
                <w:bCs/>
                <w:sz w:val="24"/>
                <w:szCs w:val="24"/>
              </w:rPr>
            </w:pPr>
            <w:hyperlink r:id="rId63"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1BEF9589" w14:textId="77777777" w:rsidTr="00A90BB5">
        <w:tc>
          <w:tcPr>
            <w:tcW w:w="992" w:type="dxa"/>
          </w:tcPr>
          <w:p w14:paraId="700867B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0D7FB13F"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76BF88BD"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CEDA61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40A45E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929996D" w14:textId="77777777" w:rsidR="009C3477" w:rsidRPr="00E23CB8" w:rsidRDefault="00EE50DB"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3DE500BB" w14:textId="77777777" w:rsidTr="00A90BB5">
        <w:tc>
          <w:tcPr>
            <w:tcW w:w="992" w:type="dxa"/>
          </w:tcPr>
          <w:p w14:paraId="51485F5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607D894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4B0772DB"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77CE192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14:paraId="38A7754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B4A567F" w14:textId="77777777" w:rsidR="009C3477" w:rsidRPr="00E23CB8" w:rsidRDefault="00EE50DB" w:rsidP="009C3477">
            <w:pPr>
              <w:spacing w:line="276" w:lineRule="auto"/>
              <w:jc w:val="both"/>
              <w:rPr>
                <w:rFonts w:ascii="Times New Roman" w:hAnsi="Times New Roman" w:cs="Times New Roman"/>
                <w:bCs/>
                <w:sz w:val="24"/>
                <w:szCs w:val="24"/>
              </w:rPr>
            </w:pPr>
            <w:hyperlink r:id="rId65"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590A57E0" w14:textId="77777777" w:rsidTr="00A90BB5">
        <w:tc>
          <w:tcPr>
            <w:tcW w:w="992" w:type="dxa"/>
          </w:tcPr>
          <w:p w14:paraId="1559E16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3429BDC2"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406186EE"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78822EE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54F2B7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9434754"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651425D9"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50FCE8D9"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117D9FB5"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1B649230"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7C48EE16" w14:textId="77777777" w:rsidR="009C3477" w:rsidRPr="00E23CB8" w:rsidRDefault="009C3477" w:rsidP="009C3477">
            <w:pPr>
              <w:spacing w:line="276" w:lineRule="auto"/>
              <w:jc w:val="both"/>
              <w:rPr>
                <w:rFonts w:ascii="Times New Roman" w:hAnsi="Times New Roman" w:cs="Times New Roman"/>
                <w:sz w:val="24"/>
                <w:szCs w:val="24"/>
              </w:rPr>
            </w:pPr>
          </w:p>
          <w:p w14:paraId="14E2BA1B" w14:textId="77777777" w:rsidR="009C3477" w:rsidRPr="00E23CB8" w:rsidRDefault="00EE50DB" w:rsidP="009C3477">
            <w:pPr>
              <w:spacing w:line="276" w:lineRule="auto"/>
              <w:jc w:val="both"/>
              <w:rPr>
                <w:rFonts w:ascii="Times New Roman" w:hAnsi="Times New Roman" w:cs="Times New Roman"/>
                <w:sz w:val="24"/>
                <w:szCs w:val="24"/>
              </w:rPr>
            </w:pPr>
            <w:hyperlink r:id="rId66"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58F44AEC" w14:textId="77777777" w:rsidTr="00A90BB5">
        <w:tc>
          <w:tcPr>
            <w:tcW w:w="992" w:type="dxa"/>
          </w:tcPr>
          <w:p w14:paraId="7CDA23CF"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14:paraId="579CAA91"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30486BF2"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561F2A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79A63B3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93BA62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0062A826"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63D97C44" w14:textId="77777777" w:rsidR="009C3477" w:rsidRPr="00E23CB8" w:rsidRDefault="009C3477" w:rsidP="009C3477">
            <w:pPr>
              <w:spacing w:line="276" w:lineRule="auto"/>
              <w:jc w:val="both"/>
              <w:rPr>
                <w:rFonts w:ascii="Times New Roman" w:hAnsi="Times New Roman" w:cs="Times New Roman"/>
                <w:sz w:val="24"/>
                <w:szCs w:val="24"/>
              </w:rPr>
            </w:pPr>
          </w:p>
          <w:p w14:paraId="29811AF7" w14:textId="77777777" w:rsidR="009C3477" w:rsidRPr="00E23CB8" w:rsidRDefault="00EE50DB" w:rsidP="009C3477">
            <w:pPr>
              <w:spacing w:line="276" w:lineRule="auto"/>
              <w:jc w:val="both"/>
              <w:rPr>
                <w:rFonts w:ascii="Times New Roman" w:hAnsi="Times New Roman" w:cs="Times New Roman"/>
                <w:bCs/>
                <w:sz w:val="24"/>
                <w:szCs w:val="24"/>
              </w:rPr>
            </w:pPr>
            <w:hyperlink r:id="rId67"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3C28E3ED" w14:textId="77777777" w:rsidTr="00A90BB5">
        <w:tc>
          <w:tcPr>
            <w:tcW w:w="992" w:type="dxa"/>
          </w:tcPr>
          <w:p w14:paraId="2EEB2DB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0F462B4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11F76CE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5C18DA0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4070A2F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3303FF82" w14:textId="77777777" w:rsidTr="00A90BB5">
        <w:tc>
          <w:tcPr>
            <w:tcW w:w="992" w:type="dxa"/>
          </w:tcPr>
          <w:p w14:paraId="07BCE12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741657C7"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1832597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5E9FF55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993D7C8"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77C9F0F0"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192D2CDD"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751ECF8E" w14:textId="77777777" w:rsidR="009C3477" w:rsidRPr="00E23CB8" w:rsidRDefault="009C3477" w:rsidP="009C3477">
            <w:pPr>
              <w:spacing w:line="276" w:lineRule="auto"/>
              <w:jc w:val="both"/>
              <w:rPr>
                <w:rFonts w:ascii="Times New Roman" w:hAnsi="Times New Roman" w:cs="Times New Roman"/>
                <w:sz w:val="24"/>
                <w:szCs w:val="24"/>
              </w:rPr>
            </w:pPr>
          </w:p>
          <w:p w14:paraId="3A0D8069" w14:textId="77777777" w:rsidR="009C3477" w:rsidRPr="00E23CB8" w:rsidRDefault="00EE50DB" w:rsidP="009C3477">
            <w:pPr>
              <w:spacing w:line="276" w:lineRule="auto"/>
              <w:jc w:val="both"/>
              <w:rPr>
                <w:rFonts w:ascii="Times New Roman" w:hAnsi="Times New Roman" w:cs="Times New Roman"/>
                <w:bCs/>
                <w:sz w:val="24"/>
                <w:szCs w:val="24"/>
                <w:shd w:val="clear" w:color="auto" w:fill="FFFFFF"/>
              </w:rPr>
            </w:pPr>
            <w:hyperlink r:id="rId68"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3B6DDD04"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9"/>
  </w:num>
  <w:num w:numId="4">
    <w:abstractNumId w:val="5"/>
  </w:num>
  <w:num w:numId="5">
    <w:abstractNumId w:val="38"/>
  </w:num>
  <w:num w:numId="6">
    <w:abstractNumId w:val="43"/>
  </w:num>
  <w:num w:numId="7">
    <w:abstractNumId w:val="36"/>
  </w:num>
  <w:num w:numId="8">
    <w:abstractNumId w:val="2"/>
  </w:num>
  <w:num w:numId="9">
    <w:abstractNumId w:val="7"/>
  </w:num>
  <w:num w:numId="10">
    <w:abstractNumId w:val="22"/>
  </w:num>
  <w:num w:numId="11">
    <w:abstractNumId w:val="23"/>
  </w:num>
  <w:num w:numId="12">
    <w:abstractNumId w:val="25"/>
  </w:num>
  <w:num w:numId="13">
    <w:abstractNumId w:val="8"/>
  </w:num>
  <w:num w:numId="14">
    <w:abstractNumId w:val="14"/>
  </w:num>
  <w:num w:numId="15">
    <w:abstractNumId w:val="6"/>
  </w:num>
  <w:num w:numId="16">
    <w:abstractNumId w:val="10"/>
  </w:num>
  <w:num w:numId="17">
    <w:abstractNumId w:val="4"/>
  </w:num>
  <w:num w:numId="18">
    <w:abstractNumId w:val="37"/>
  </w:num>
  <w:num w:numId="19">
    <w:abstractNumId w:val="39"/>
  </w:num>
  <w:num w:numId="20">
    <w:abstractNumId w:val="30"/>
  </w:num>
  <w:num w:numId="21">
    <w:abstractNumId w:val="28"/>
  </w:num>
  <w:num w:numId="22">
    <w:abstractNumId w:val="16"/>
  </w:num>
  <w:num w:numId="23">
    <w:abstractNumId w:val="1"/>
  </w:num>
  <w:num w:numId="24">
    <w:abstractNumId w:val="21"/>
  </w:num>
  <w:num w:numId="25">
    <w:abstractNumId w:val="41"/>
  </w:num>
  <w:num w:numId="26">
    <w:abstractNumId w:val="31"/>
  </w:num>
  <w:num w:numId="27">
    <w:abstractNumId w:val="32"/>
  </w:num>
  <w:num w:numId="28">
    <w:abstractNumId w:val="3"/>
  </w:num>
  <w:num w:numId="29">
    <w:abstractNumId w:val="18"/>
  </w:num>
  <w:num w:numId="30">
    <w:abstractNumId w:val="15"/>
  </w:num>
  <w:num w:numId="31">
    <w:abstractNumId w:val="11"/>
  </w:num>
  <w:num w:numId="32">
    <w:abstractNumId w:val="26"/>
  </w:num>
  <w:num w:numId="33">
    <w:abstractNumId w:val="12"/>
  </w:num>
  <w:num w:numId="34">
    <w:abstractNumId w:val="17"/>
  </w:num>
  <w:num w:numId="35">
    <w:abstractNumId w:val="24"/>
  </w:num>
  <w:num w:numId="36">
    <w:abstractNumId w:val="40"/>
  </w:num>
  <w:num w:numId="37">
    <w:abstractNumId w:val="33"/>
  </w:num>
  <w:num w:numId="38">
    <w:abstractNumId w:val="29"/>
  </w:num>
  <w:num w:numId="39">
    <w:abstractNumId w:val="20"/>
  </w:num>
  <w:num w:numId="40">
    <w:abstractNumId w:val="35"/>
  </w:num>
  <w:num w:numId="41">
    <w:abstractNumId w:val="42"/>
  </w:num>
  <w:num w:numId="42">
    <w:abstractNumId w:val="13"/>
  </w:num>
  <w:num w:numId="43">
    <w:abstractNumId w:val="1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5D09"/>
    <w:rsid w:val="003F0889"/>
    <w:rsid w:val="003F548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8086E"/>
    <w:rsid w:val="007925C7"/>
    <w:rsid w:val="007B1BB1"/>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495"/>
    <w:rsid w:val="00DF4564"/>
    <w:rsid w:val="00E23CB8"/>
    <w:rsid w:val="00E97FC8"/>
    <w:rsid w:val="00EE50DB"/>
    <w:rsid w:val="00EF1862"/>
    <w:rsid w:val="00EF3CCC"/>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8CB2"/>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1" Type="http://schemas.openxmlformats.org/officeDocument/2006/relationships/hyperlink" Target="https://www.nfz.gov.pl/aktualnosci/aktualnosci-centrali/dodatkowe-wynagrodzenie-dla-personelu-medycznego-objetego-ograniczeniem-zatrudnienia-kryteria,7717.html" TargetMode="External"/><Relationship Id="rId42" Type="http://schemas.openxmlformats.org/officeDocument/2006/relationships/hyperlink" Target="http://dziennikustaw.gov.pl/DU/2020/749" TargetMode="External"/><Relationship Id="rId47" Type="http://schemas.openxmlformats.org/officeDocument/2006/relationships/hyperlink" Target="https://www.gov.pl/web/zdrowie/skierowanie-do-pracy-przy-zwalczaniu-epidemii" TargetMode="External"/><Relationship Id="rId63" Type="http://schemas.openxmlformats.org/officeDocument/2006/relationships/hyperlink" Target="https://www.gov.pl/web/zdrowie/zalecenia-postepowania-dla-pielegniarek-ratunkowych-w-zwiazku-z-ogloszeniem-stanu-epidemii-w-polsce-zachorowan-na-covid-19" TargetMode="External"/><Relationship Id="rId68"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dziennikustaw.gov.pl/DU/2020/873" TargetMode="External"/><Relationship Id="rId2" Type="http://schemas.openxmlformats.org/officeDocument/2006/relationships/styles" Target="styles.xml"/><Relationship Id="rId16" Type="http://schemas.openxmlformats.org/officeDocument/2006/relationships/hyperlink" Target="https://www.nfz.gov.pl/aktualnosci/aktualnosci-centrali/ruszylo-ponad-100-punktow-wymazowych-dla-osob-z-kwarantanny,7719.html" TargetMode="External"/><Relationship Id="rId29" Type="http://schemas.openxmlformats.org/officeDocument/2006/relationships/hyperlink" Target="https://www.nfz.gov.pl/zarzadzenia-prezesa/zarzadzenia-prezesa-nfz/zarzadzenie-nr-652020dsoz,7177.html" TargetMode="External"/><Relationship Id="rId11" Type="http://schemas.openxmlformats.org/officeDocument/2006/relationships/hyperlink" Target="https://gis.gov.pl/aktualnosci/wytyczne-zamieszczone-na-stronach-poszczegolnych-ministerstw-we-wspolpracy-z-gis/" TargetMode="External"/><Relationship Id="rId24" Type="http://schemas.openxmlformats.org/officeDocument/2006/relationships/hyperlink" Target="http://dziennikmz.mz.gov.pl/" TargetMode="External"/><Relationship Id="rId32" Type="http://schemas.openxmlformats.org/officeDocument/2006/relationships/hyperlink" Target="https://www.nfz.gov.pl/aktualnosci/aktualnosci-centrali/komunikat-w-sprawie-dodatkowych-srodkow-dla-osob-udzielajacych-swiadczen-w-podmiotach-w-zwiazku-z-epidemia-covid-19-,7705.html" TargetMode="External"/><Relationship Id="rId37" Type="http://schemas.openxmlformats.org/officeDocument/2006/relationships/hyperlink" Target="https://www.nfz.gov.pl/zarzadzenia-prezesa/zarzadzenia-prezesa-nfz/zarzadzenie-nr-642020daii,7176.html" TargetMode="External"/><Relationship Id="rId40" Type="http://schemas.openxmlformats.org/officeDocument/2006/relationships/hyperlink" Target="https://www.nfz.gov.pl/zarzadzenia-prezesa/zarzadzenia-prezesa-nfz/zarzadzenie-nr-622020def,7174.html" TargetMode="External"/><Relationship Id="rId45" Type="http://schemas.openxmlformats.org/officeDocument/2006/relationships/hyperlink" Target="http://dziennikmz.mz.gov.pl/" TargetMode="External"/><Relationship Id="rId53" Type="http://schemas.openxmlformats.org/officeDocument/2006/relationships/hyperlink" Target="https://www.gov.pl/web/uw-mazowiecki/wsparcie-psychologiczne-w-czasie-epidemii-koronawirusa" TargetMode="External"/><Relationship Id="rId58" Type="http://schemas.openxmlformats.org/officeDocument/2006/relationships/hyperlink" Target="https://www.gov.pl/web/koronawirus/nowa-normalnosc-etapy" TargetMode="External"/><Relationship Id="rId66"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dziennikustaw.gov.pl/D2020000087501.pdf" TargetMode="External"/><Relationship Id="rId61" Type="http://schemas.openxmlformats.org/officeDocument/2006/relationships/hyperlink" Target="http://dziennikustaw.gov.pl/D2020000069501.pdf" TargetMode="External"/><Relationship Id="rId19" Type="http://schemas.openxmlformats.org/officeDocument/2006/relationships/hyperlink" Target="mailto:dep-zp@mz.gov.pl" TargetMode="External"/><Relationship Id="rId14" Type="http://schemas.openxmlformats.org/officeDocument/2006/relationships/hyperlink" Target="https://edziennik.lublin.uw.gov.pl/WDU_L/2020/2742/akt.pdf" TargetMode="External"/><Relationship Id="rId22"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7" Type="http://schemas.openxmlformats.org/officeDocument/2006/relationships/hyperlink" Target="https://www.gov.pl/web/zdrowie/stanowisko-kk-w-dziedzinie-medycyny-rodzinnej-dotyczace-przeprowadzania-badan-bilansowych-u-dzieci-w-czasie-trwania-pandemii-covid-19" TargetMode="External"/><Relationship Id="rId30" Type="http://schemas.openxmlformats.org/officeDocument/2006/relationships/hyperlink" Target="https://www.nfz.gov.pl/aktualnosci/aktualnosci-centrali/komunikat-dotyczacy-realizacji-swiadczen-rehabilitacji-leczniczej,7706.html" TargetMode="External"/><Relationship Id="rId35"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3" Type="http://schemas.openxmlformats.org/officeDocument/2006/relationships/hyperlink" Target="http://dziennikustaw.gov.pl/DU/2020/748" TargetMode="External"/><Relationship Id="rId48" Type="http://schemas.openxmlformats.org/officeDocument/2006/relationships/hyperlink" Target="http://www.aotm.gov.pl/www/wp-content/uploads/covid_19/2020.04.25_zalecenia%20covid19_v1.1.pdf" TargetMode="External"/><Relationship Id="rId56" Type="http://schemas.openxmlformats.org/officeDocument/2006/relationships/hyperlink" Target="https://www.gov.pl/web/zdrowie/rekomendacje-dotyczace-walidacji-badan-molekularnych-w-kierunku-sars-cov2-w-sieci-laboratoriow-covid" TargetMode="External"/><Relationship Id="rId64" Type="http://schemas.openxmlformats.org/officeDocument/2006/relationships/hyperlink" Target="https://www.gov.pl/web/zdrowie/wytyczne-w-zakresie-dzialan-majacych-na-celu-zaobieganie-rozprzestrzeniania-sie-zakazen-sars-cov-2-w-srodowisku-szpitalnym" TargetMode="External"/><Relationship Id="rId69" Type="http://schemas.openxmlformats.org/officeDocument/2006/relationships/fontTable" Target="fontTable.xml"/><Relationship Id="rId8" Type="http://schemas.openxmlformats.org/officeDocument/2006/relationships/hyperlink" Target="https://www.nfz.gov.pl/zarzadzenia-prezesa/zarzadzenia-prezesa-nfz/zarzadzenie-nr-672020dsoz,7179.html" TargetMode="External"/><Relationship Id="rId51" Type="http://schemas.openxmlformats.org/officeDocument/2006/relationships/hyperlink" Target="https://www.gov.pl/web/uw-mazowiecki/oswiadczenie-w-sprawie-delegowania-personelu-medycznego-przy-zwalczaniu-epidemii" TargetMode="External"/><Relationship Id="rId3" Type="http://schemas.openxmlformats.org/officeDocument/2006/relationships/settings" Target="settings.xml"/><Relationship Id="rId12" Type="http://schemas.openxmlformats.org/officeDocument/2006/relationships/hyperlink" Target="https://edziennik.mazowieckie.pl/WDU_W/2020/5433/akt.pdf" TargetMode="External"/><Relationship Id="rId17"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5" Type="http://schemas.openxmlformats.org/officeDocument/2006/relationships/hyperlink" Target="https://www.gov.pl/web/zdrowie/komunikat-ws-sporzadzenia-przez-samodzielny-publiczny-zaklad-opieki-zdrowotnej-raportu-o-sytuacji-ekonomiczno-finansowej-w-2020-r" TargetMode="External"/><Relationship Id="rId33" Type="http://schemas.openxmlformats.org/officeDocument/2006/relationships/hyperlink" Target="http://www.nfz-warszawa.pl/dla-swiadczeniodawcow/aktualnosci/komunikat-w-sprawie-dodatkowych-srodkow-dla-osob-udzielajacych-swiadczen-w-podmiotach-w-zwiazku-z-epidemia-covid-19,1275.html" TargetMode="External"/><Relationship Id="rId38" Type="http://schemas.openxmlformats.org/officeDocument/2006/relationships/hyperlink" Target="http://dziennikustaw.gov.pl/DU/2020/761" TargetMode="External"/><Relationship Id="rId46" Type="http://schemas.openxmlformats.org/officeDocument/2006/relationships/hyperlink" Target="https://www.gov.pl/web/zdrowie/komunikat-ministra-zdrowia-w-sprawie-ordynowania-i-wydawania-produktow-leczniczych-arechin-i-plaquenil" TargetMode="External"/><Relationship Id="rId59" Type="http://schemas.openxmlformats.org/officeDocument/2006/relationships/hyperlink" Target="http://dziennikustaw.gov.pl/D2020000069601.pdf" TargetMode="External"/><Relationship Id="rId67" Type="http://schemas.openxmlformats.org/officeDocument/2006/relationships/hyperlink" Target="https://www.gov.pl/web/uw-warminsko-mazurski/prosba-wojewody-do-srodowiska-medycznego" TargetMode="External"/><Relationship Id="rId20" Type="http://schemas.openxmlformats.org/officeDocument/2006/relationships/hyperlink" Target="https://www.gov.pl/web/zdrowie/rozporzadzenie-ministra-zdrowia-w-sprawie-standardu-organizacyjnego-laboratorium-covid" TargetMode="External"/><Relationship Id="rId41" Type="http://schemas.openxmlformats.org/officeDocument/2006/relationships/hyperlink" Target="http://dziennikustaw.gov.pl/DU/2020/750" TargetMode="External"/><Relationship Id="rId54" Type="http://schemas.openxmlformats.org/officeDocument/2006/relationships/hyperlink" Target="https://www.gov.pl/web/zdrowie/komunikat-ws-odwolania-panstwowego-egzaminu-specjalizacyjnego-w-dziedzinach-majacych-zastosowanie-w-ochronie-zdrowia" TargetMode="External"/><Relationship Id="rId62" Type="http://schemas.openxmlformats.org/officeDocument/2006/relationships/hyperlink" Target="https://www.gov.pl/web/uw-mazowiecki/mazowsze-uruchomiane-izolatoria-oraz-hotele-dla-medyka"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ziennikustaw.gov.pl/DU/2020/877" TargetMode="External"/><Relationship Id="rId15" Type="http://schemas.openxmlformats.org/officeDocument/2006/relationships/hyperlink" Target="https://www.gov.pl/web/zdrowie/zalecenia-dotyczace-porodow-rodzinnych" TargetMode="External"/><Relationship Id="rId23" Type="http://schemas.openxmlformats.org/officeDocument/2006/relationships/hyperlink" Target="https://www.nfz.gov.pl/zarzadzenia-prezesa/zarzadzenia-prezesa-nfz/zarzadzenie-nr-662020gpf,7178.html" TargetMode="External"/><Relationship Id="rId28" Type="http://schemas.openxmlformats.org/officeDocument/2006/relationships/hyperlink" Target="https://www.nfz.gov.pl/aktualnosci/aktualnosci-centrali/komunikat-dla-swiadczeniodawcow-dot-portalu-szoi,7711.html" TargetMode="External"/><Relationship Id="rId36" Type="http://schemas.openxmlformats.org/officeDocument/2006/relationships/hyperlink" Target="http://dziennikustaw.gov.pl/D2020000077501.pdf" TargetMode="External"/><Relationship Id="rId49" Type="http://schemas.openxmlformats.org/officeDocument/2006/relationships/hyperlink" Target="https://www.nfz.gov.pl/zarzadzenia-prezesa/zarzadzenia-prezesa-nfz/zarzadzenie-nr-612020dsoz,7172.html" TargetMode="External"/><Relationship Id="rId57" Type="http://schemas.openxmlformats.org/officeDocument/2006/relationships/hyperlink" Target="https://www.gov.pl/web/zdrowie/lista-laboratoriow-covid" TargetMode="External"/><Relationship Id="rId10" Type="http://schemas.openxmlformats.org/officeDocument/2006/relationships/hyperlink" Target="http://dziennikustaw.gov.pl/DU/2020/856" TargetMode="External"/><Relationship Id="rId31" Type="http://schemas.openxmlformats.org/officeDocument/2006/relationships/hyperlink" Target="http://dziennikustaw.gov.pl/D2020000078801.pdf" TargetMode="External"/><Relationship Id="rId44" Type="http://schemas.openxmlformats.org/officeDocument/2006/relationships/hyperlink" Target="http://dziennikustaw.gov.pl/DU/2020/741" TargetMode="External"/><Relationship Id="rId52" Type="http://schemas.openxmlformats.org/officeDocument/2006/relationships/hyperlink" Target="https://www.gov.pl/web/zdrowie/beda-kolejne-centra-symulacji-medycznej-dla-pielegniarek-i-poloznych-prawie-53-mln-zl-na-nowoczesne-formy-ksztalcenia" TargetMode="External"/><Relationship Id="rId60" Type="http://schemas.openxmlformats.org/officeDocument/2006/relationships/hyperlink" Target="http://dziennikustaw.gov.pl/DU/2020/695" TargetMode="External"/><Relationship Id="rId65"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 Type="http://schemas.openxmlformats.org/officeDocument/2006/relationships/webSettings" Target="webSettings.xml"/><Relationship Id="rId9" Type="http://schemas.openxmlformats.org/officeDocument/2006/relationships/hyperlink" Target="http://dziennikustaw.gov.pl/DU/2020/856" TargetMode="External"/><Relationship Id="rId13" Type="http://schemas.openxmlformats.org/officeDocument/2006/relationships/hyperlink" Target="http://edziennik.gdansk.uw.gov.pl/WDU_G/2020/2333/akt.pdf" TargetMode="External"/><Relationship Id="rId18" Type="http://schemas.openxmlformats.org/officeDocument/2006/relationships/hyperlink" Target="https://www.gov.pl/web/zdrowie/w-12-dniu-kwarantanny-zrob-test" TargetMode="External"/><Relationship Id="rId39" Type="http://schemas.openxmlformats.org/officeDocument/2006/relationships/hyperlink" Target="https://www.nfz.gov.pl/zarzadzenia-prezesa/zarzadzenia-prezesa-nfz/zarzadzenie-nr-632020dsoz,7175.html" TargetMode="External"/><Relationship Id="rId34" Type="http://schemas.openxmlformats.org/officeDocument/2006/relationships/hyperlink" Target="https://www.nfz-wroclaw.pl/default2.aspx?obj=45223;56046&amp;des=1;2" TargetMode="External"/><Relationship Id="rId50" Type="http://schemas.openxmlformats.org/officeDocument/2006/relationships/hyperlink" Target="https://www.gov.pl/web/zdrowie/aktualizacja-zalecenia-postepowania-dla-pielegniarekpoloznych-pracujacych-z-pacjentami-chorymi-na-cukrzyce" TargetMode="External"/><Relationship Id="rId55" Type="http://schemas.openxmlformats.org/officeDocument/2006/relationships/hyperlink" Target="https://www.nfz.gov.pl/zarzadzenia-prezesa/zarzadzenia-prezesa-nfz/zarzadzenie-nr-602020dsoz,717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13922</Words>
  <Characters>83538</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2020-05-19T09:28:00Z</dcterms:created>
  <dcterms:modified xsi:type="dcterms:W3CDTF">2020-05-19T09:28:00Z</dcterms:modified>
</cp:coreProperties>
</file>